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A300A" w14:textId="77777777" w:rsidR="006F0028" w:rsidRPr="00C05A07" w:rsidRDefault="006F0028" w:rsidP="006F0028">
      <w:pPr>
        <w:tabs>
          <w:tab w:val="left" w:pos="8364"/>
        </w:tabs>
        <w:autoSpaceDE w:val="0"/>
        <w:autoSpaceDN w:val="0"/>
        <w:adjustRightInd w:val="0"/>
        <w:jc w:val="center"/>
        <w:rPr>
          <w:rFonts w:ascii="Futura LT Pro Medium Cond" w:hAnsi="Futura LT Pro Medium Cond"/>
        </w:rPr>
      </w:pPr>
      <w:r w:rsidRPr="00C05A07">
        <w:rPr>
          <w:rFonts w:ascii="Lato Medium" w:hAnsi="Lato Medium" w:cs="Calibri"/>
          <w:b/>
          <w:bCs/>
        </w:rPr>
        <w:t xml:space="preserve">    </w:t>
      </w:r>
      <w:r w:rsidR="005958E8">
        <w:rPr>
          <w:rFonts w:ascii="Futura LT Pro Medium Cond" w:hAnsi="Futura LT Pro Medium Cond"/>
          <w:b/>
          <w:bCs/>
        </w:rPr>
        <w:t>GNAP</w:t>
      </w:r>
      <w:r w:rsidRPr="00C05A07">
        <w:rPr>
          <w:rFonts w:ascii="Futura LT Pro Medium Cond" w:hAnsi="Futura LT Pro Medium Cond"/>
          <w:b/>
          <w:bCs/>
        </w:rPr>
        <w:t xml:space="preserve"> </w:t>
      </w:r>
    </w:p>
    <w:p w14:paraId="1131AD74" w14:textId="77777777" w:rsidR="006F0028" w:rsidRPr="00C05A07" w:rsidRDefault="006F0028" w:rsidP="006F0028">
      <w:pPr>
        <w:tabs>
          <w:tab w:val="left" w:pos="8364"/>
        </w:tabs>
        <w:autoSpaceDE w:val="0"/>
        <w:autoSpaceDN w:val="0"/>
        <w:adjustRightInd w:val="0"/>
        <w:jc w:val="center"/>
        <w:rPr>
          <w:rFonts w:ascii="Futura LT Pro Medium Cond" w:hAnsi="Futura LT Pro Medium Cond"/>
        </w:rPr>
      </w:pPr>
      <w:r w:rsidRPr="00C05A07">
        <w:rPr>
          <w:rFonts w:ascii="Futura LT Pro Medium Cond" w:hAnsi="Futura LT Pro Medium Cond"/>
        </w:rPr>
        <w:t>*********************</w:t>
      </w:r>
    </w:p>
    <w:p w14:paraId="39D7E8FF" w14:textId="77777777" w:rsidR="006F0028" w:rsidRDefault="006F0028" w:rsidP="006F0028">
      <w:pPr>
        <w:rPr>
          <w:rFonts w:ascii="Futura LT Pro Medium Cond" w:hAnsi="Futura LT Pro Medium Cond"/>
          <w:b/>
          <w:bCs/>
        </w:rPr>
      </w:pPr>
    </w:p>
    <w:p w14:paraId="2B125EC5" w14:textId="77777777" w:rsidR="005958E8" w:rsidRPr="00C05A07" w:rsidRDefault="005958E8" w:rsidP="006F0028">
      <w:pPr>
        <w:rPr>
          <w:rFonts w:ascii="Futura LT Pro Medium Cond" w:hAnsi="Futura LT Pro Medium Cond"/>
          <w:b/>
          <w:bCs/>
        </w:rPr>
      </w:pPr>
    </w:p>
    <w:p w14:paraId="7ACA8720" w14:textId="77777777" w:rsidR="006F0028" w:rsidRPr="00C05A07" w:rsidRDefault="006F0028" w:rsidP="006F0028">
      <w:pPr>
        <w:jc w:val="center"/>
        <w:rPr>
          <w:rFonts w:ascii="Futura LT Pro Medium Cond" w:hAnsi="Futura LT Pro Medium Cond"/>
          <w:b/>
          <w:bCs/>
        </w:rPr>
      </w:pPr>
    </w:p>
    <w:p w14:paraId="46AED57B" w14:textId="77777777" w:rsidR="006F0028" w:rsidRPr="00C05A07" w:rsidRDefault="006F0028" w:rsidP="006F0028">
      <w:pPr>
        <w:jc w:val="center"/>
        <w:rPr>
          <w:rFonts w:ascii="Futura LT Pro Medium Cond" w:hAnsi="Futura LT Pro Medium Cond"/>
          <w:b/>
          <w:bCs/>
        </w:rPr>
      </w:pPr>
      <w:r w:rsidRPr="00C05A07">
        <w:rPr>
          <w:rFonts w:ascii="Futura LT Pro Medium Cond" w:hAnsi="Futura LT Pro Medium Cond"/>
          <w:b/>
          <w:bCs/>
        </w:rPr>
        <w:t>Dossier d’Appel d’offres</w:t>
      </w:r>
    </w:p>
    <w:p w14:paraId="3C409717" w14:textId="77777777" w:rsidR="006F0028" w:rsidRPr="00C05A07" w:rsidRDefault="006F0028" w:rsidP="006F0028">
      <w:pPr>
        <w:tabs>
          <w:tab w:val="left" w:pos="8364"/>
        </w:tabs>
        <w:autoSpaceDE w:val="0"/>
        <w:autoSpaceDN w:val="0"/>
        <w:adjustRightInd w:val="0"/>
        <w:jc w:val="both"/>
        <w:rPr>
          <w:rFonts w:ascii="Lato Medium" w:hAnsi="Lato Medium" w:cs="Calibri"/>
          <w:b/>
          <w:bCs/>
        </w:rPr>
      </w:pPr>
      <w:r w:rsidRPr="00C05A07">
        <w:rPr>
          <w:rFonts w:ascii="Lato Medium" w:hAnsi="Lato Medium" w:cs="Calibri"/>
          <w:b/>
          <w:bCs/>
        </w:rPr>
        <w:t xml:space="preserve">                                                             </w:t>
      </w:r>
    </w:p>
    <w:p w14:paraId="14F12B2B" w14:textId="77777777" w:rsidR="006F0028" w:rsidRPr="00C05A07" w:rsidRDefault="006F0028" w:rsidP="006F0028">
      <w:pPr>
        <w:tabs>
          <w:tab w:val="left" w:pos="8364"/>
        </w:tabs>
        <w:autoSpaceDE w:val="0"/>
        <w:autoSpaceDN w:val="0"/>
        <w:adjustRightInd w:val="0"/>
        <w:jc w:val="both"/>
        <w:rPr>
          <w:rFonts w:ascii="Lato Medium" w:hAnsi="Lato Medium" w:cs="Calibri"/>
          <w:b/>
          <w:bCs/>
        </w:rPr>
      </w:pPr>
      <w:bookmarkStart w:id="0" w:name="_GoBack"/>
      <w:bookmarkEnd w:id="0"/>
    </w:p>
    <w:p w14:paraId="0311D3FC" w14:textId="77777777" w:rsidR="006F0028" w:rsidRPr="00C05A07" w:rsidRDefault="006F0028" w:rsidP="006F0028">
      <w:pPr>
        <w:tabs>
          <w:tab w:val="left" w:pos="8364"/>
        </w:tabs>
        <w:autoSpaceDE w:val="0"/>
        <w:autoSpaceDN w:val="0"/>
        <w:adjustRightInd w:val="0"/>
        <w:jc w:val="both"/>
        <w:rPr>
          <w:rFonts w:ascii="Lato Medium" w:hAnsi="Lato Medium" w:cs="Calibri"/>
          <w:b/>
          <w:bCs/>
        </w:rPr>
      </w:pPr>
    </w:p>
    <w:p w14:paraId="5DFE2956" w14:textId="132ACED3" w:rsidR="006F0028" w:rsidRDefault="00ED438A" w:rsidP="006F0028">
      <w:pPr>
        <w:tabs>
          <w:tab w:val="left" w:pos="8364"/>
        </w:tabs>
        <w:autoSpaceDE w:val="0"/>
        <w:autoSpaceDN w:val="0"/>
        <w:adjustRightInd w:val="0"/>
        <w:jc w:val="both"/>
        <w:rPr>
          <w:rFonts w:ascii="Lato Medium" w:hAnsi="Lato Medium" w:cs="Calibri"/>
          <w:b/>
          <w:bCs/>
        </w:rPr>
      </w:pPr>
      <w:r>
        <w:rPr>
          <w:rFonts w:ascii="Lato Medium" w:hAnsi="Lato Medium" w:cs="Calibri"/>
          <w:b/>
          <w:bCs/>
        </w:rPr>
        <w:t xml:space="preserve">                                                              </w:t>
      </w:r>
    </w:p>
    <w:p w14:paraId="1286E82D" w14:textId="77777777" w:rsidR="00ED438A" w:rsidRPr="00C05A07" w:rsidRDefault="00ED438A" w:rsidP="006F0028">
      <w:pPr>
        <w:tabs>
          <w:tab w:val="left" w:pos="8364"/>
        </w:tabs>
        <w:autoSpaceDE w:val="0"/>
        <w:autoSpaceDN w:val="0"/>
        <w:adjustRightInd w:val="0"/>
        <w:jc w:val="both"/>
        <w:rPr>
          <w:rFonts w:ascii="Lato Medium" w:hAnsi="Lato Medium" w:cs="Calibri"/>
          <w:b/>
          <w:bCs/>
        </w:rPr>
      </w:pPr>
    </w:p>
    <w:p w14:paraId="7A84AA53" w14:textId="77777777" w:rsidR="006B3549" w:rsidRPr="00C05A07" w:rsidRDefault="006B3549" w:rsidP="006B3549">
      <w:pPr>
        <w:pStyle w:val="Sansinterligne"/>
        <w:pBdr>
          <w:top w:val="double" w:sz="4" w:space="1" w:color="auto"/>
          <w:left w:val="double" w:sz="4" w:space="4" w:color="auto"/>
          <w:bottom w:val="double" w:sz="4" w:space="23" w:color="auto"/>
          <w:right w:val="double" w:sz="4" w:space="4" w:color="auto"/>
        </w:pBdr>
        <w:shd w:val="clear" w:color="auto" w:fill="FFFFFF" w:themeFill="background1"/>
        <w:jc w:val="both"/>
        <w:rPr>
          <w:rFonts w:ascii="Lato Medium" w:hAnsi="Lato Medium" w:cstheme="minorHAnsi"/>
          <w:b/>
          <w:color w:val="5B9BD5" w:themeColor="accent1"/>
          <w:sz w:val="24"/>
          <w:szCs w:val="24"/>
        </w:rPr>
      </w:pPr>
      <w:bookmarkStart w:id="1" w:name="_Hlk187312445"/>
      <w:r w:rsidRPr="00C05A07">
        <w:rPr>
          <w:b/>
          <w:color w:val="5B9BD5" w:themeColor="accent1"/>
          <w:sz w:val="24"/>
          <w:szCs w:val="24"/>
        </w:rPr>
        <w:t xml:space="preserve">Dossier de consultation pour la construction de six (06) parcs de vaccination pour les grands ruminants, avec un dispositif adapté pour vacciner les petits ruminants, au niveau des localités de </w:t>
      </w:r>
      <w:proofErr w:type="spellStart"/>
      <w:r w:rsidRPr="00C05A07">
        <w:rPr>
          <w:b/>
          <w:color w:val="5B9BD5" w:themeColor="accent1"/>
          <w:sz w:val="24"/>
          <w:szCs w:val="24"/>
        </w:rPr>
        <w:t>Soumanty</w:t>
      </w:r>
      <w:proofErr w:type="spellEnd"/>
      <w:r w:rsidRPr="00C05A07">
        <w:rPr>
          <w:b/>
          <w:color w:val="5B9BD5" w:themeColor="accent1"/>
          <w:sz w:val="24"/>
          <w:szCs w:val="24"/>
        </w:rPr>
        <w:t xml:space="preserve">, </w:t>
      </w:r>
      <w:proofErr w:type="spellStart"/>
      <w:r w:rsidRPr="00C05A07">
        <w:rPr>
          <w:b/>
          <w:color w:val="5B9BD5" w:themeColor="accent1"/>
          <w:sz w:val="24"/>
          <w:szCs w:val="24"/>
        </w:rPr>
        <w:t>Neriya</w:t>
      </w:r>
      <w:proofErr w:type="spellEnd"/>
      <w:r w:rsidRPr="00C05A07">
        <w:rPr>
          <w:b/>
          <w:color w:val="5B9BD5" w:themeColor="accent1"/>
          <w:sz w:val="24"/>
          <w:szCs w:val="24"/>
        </w:rPr>
        <w:t xml:space="preserve">, </w:t>
      </w:r>
      <w:proofErr w:type="spellStart"/>
      <w:r w:rsidRPr="00C05A07">
        <w:rPr>
          <w:b/>
          <w:color w:val="5B9BD5" w:themeColor="accent1"/>
          <w:sz w:val="24"/>
          <w:szCs w:val="24"/>
        </w:rPr>
        <w:t>Gaat</w:t>
      </w:r>
      <w:proofErr w:type="spellEnd"/>
      <w:r w:rsidRPr="00C05A07">
        <w:rPr>
          <w:b/>
          <w:color w:val="5B9BD5" w:themeColor="accent1"/>
          <w:sz w:val="24"/>
          <w:szCs w:val="24"/>
        </w:rPr>
        <w:t xml:space="preserve"> </w:t>
      </w:r>
      <w:proofErr w:type="spellStart"/>
      <w:r w:rsidRPr="00C05A07">
        <w:rPr>
          <w:b/>
          <w:color w:val="5B9BD5" w:themeColor="accent1"/>
          <w:sz w:val="24"/>
          <w:szCs w:val="24"/>
        </w:rPr>
        <w:t>Agnam</w:t>
      </w:r>
      <w:proofErr w:type="spellEnd"/>
      <w:r w:rsidRPr="00C05A07">
        <w:rPr>
          <w:b/>
          <w:color w:val="5B9BD5" w:themeColor="accent1"/>
          <w:sz w:val="24"/>
          <w:szCs w:val="24"/>
        </w:rPr>
        <w:t xml:space="preserve">, </w:t>
      </w:r>
      <w:proofErr w:type="spellStart"/>
      <w:r w:rsidRPr="00C05A07">
        <w:rPr>
          <w:b/>
          <w:color w:val="5B9BD5" w:themeColor="accent1"/>
          <w:sz w:val="24"/>
          <w:szCs w:val="24"/>
        </w:rPr>
        <w:t>Arch</w:t>
      </w:r>
      <w:proofErr w:type="spellEnd"/>
      <w:r w:rsidRPr="00C05A07">
        <w:rPr>
          <w:b/>
          <w:color w:val="5B9BD5" w:themeColor="accent1"/>
          <w:sz w:val="24"/>
          <w:szCs w:val="24"/>
        </w:rPr>
        <w:t xml:space="preserve"> Cheikh </w:t>
      </w:r>
      <w:proofErr w:type="spellStart"/>
      <w:r w:rsidRPr="00C05A07">
        <w:rPr>
          <w:b/>
          <w:color w:val="5B9BD5" w:themeColor="accent1"/>
          <w:sz w:val="24"/>
          <w:szCs w:val="24"/>
        </w:rPr>
        <w:t>Heyba</w:t>
      </w:r>
      <w:proofErr w:type="spellEnd"/>
      <w:r w:rsidRPr="00C05A07">
        <w:rPr>
          <w:b/>
          <w:color w:val="5B9BD5" w:themeColor="accent1"/>
          <w:sz w:val="24"/>
          <w:szCs w:val="24"/>
        </w:rPr>
        <w:t xml:space="preserve">, </w:t>
      </w:r>
      <w:proofErr w:type="spellStart"/>
      <w:r w:rsidRPr="00C05A07">
        <w:rPr>
          <w:b/>
          <w:color w:val="5B9BD5" w:themeColor="accent1"/>
          <w:sz w:val="24"/>
          <w:szCs w:val="24"/>
        </w:rPr>
        <w:t>Tevrag</w:t>
      </w:r>
      <w:proofErr w:type="spellEnd"/>
      <w:r w:rsidRPr="00C05A07">
        <w:rPr>
          <w:b/>
          <w:color w:val="5B9BD5" w:themeColor="accent1"/>
          <w:sz w:val="24"/>
          <w:szCs w:val="24"/>
        </w:rPr>
        <w:t xml:space="preserve"> </w:t>
      </w:r>
      <w:proofErr w:type="spellStart"/>
      <w:r w:rsidRPr="00C05A07">
        <w:rPr>
          <w:b/>
          <w:color w:val="5B9BD5" w:themeColor="accent1"/>
          <w:sz w:val="24"/>
          <w:szCs w:val="24"/>
        </w:rPr>
        <w:t>Zein</w:t>
      </w:r>
      <w:proofErr w:type="spellEnd"/>
      <w:r w:rsidRPr="00C05A07">
        <w:rPr>
          <w:b/>
          <w:color w:val="5B9BD5" w:themeColor="accent1"/>
          <w:sz w:val="24"/>
          <w:szCs w:val="24"/>
        </w:rPr>
        <w:t xml:space="preserve"> et Ahmed Louly, respectivement dans les </w:t>
      </w:r>
      <w:r w:rsidR="00681584">
        <w:rPr>
          <w:b/>
          <w:color w:val="5B9BD5" w:themeColor="accent1"/>
          <w:sz w:val="24"/>
          <w:szCs w:val="24"/>
        </w:rPr>
        <w:t>communes</w:t>
      </w:r>
      <w:r w:rsidRPr="00C05A07">
        <w:rPr>
          <w:b/>
          <w:color w:val="5B9BD5" w:themeColor="accent1"/>
          <w:sz w:val="24"/>
          <w:szCs w:val="24"/>
        </w:rPr>
        <w:t xml:space="preserve"> de </w:t>
      </w:r>
      <w:proofErr w:type="spellStart"/>
      <w:r w:rsidRPr="00C05A07">
        <w:rPr>
          <w:b/>
          <w:color w:val="5B9BD5" w:themeColor="accent1"/>
          <w:sz w:val="24"/>
          <w:szCs w:val="24"/>
        </w:rPr>
        <w:t>Bassiknou</w:t>
      </w:r>
      <w:proofErr w:type="spellEnd"/>
      <w:r w:rsidRPr="00C05A07">
        <w:rPr>
          <w:b/>
          <w:color w:val="5B9BD5" w:themeColor="accent1"/>
          <w:sz w:val="24"/>
          <w:szCs w:val="24"/>
        </w:rPr>
        <w:t xml:space="preserve">, </w:t>
      </w:r>
      <w:proofErr w:type="spellStart"/>
      <w:r w:rsidRPr="00C05A07">
        <w:rPr>
          <w:b/>
          <w:color w:val="5B9BD5" w:themeColor="accent1"/>
          <w:sz w:val="24"/>
          <w:szCs w:val="24"/>
        </w:rPr>
        <w:t>Megheve</w:t>
      </w:r>
      <w:proofErr w:type="spellEnd"/>
      <w:r w:rsidRPr="00C05A07">
        <w:rPr>
          <w:b/>
          <w:color w:val="5B9BD5" w:themeColor="accent1"/>
          <w:sz w:val="24"/>
          <w:szCs w:val="24"/>
        </w:rPr>
        <w:t xml:space="preserve">, </w:t>
      </w:r>
      <w:proofErr w:type="spellStart"/>
      <w:r w:rsidRPr="00C05A07">
        <w:rPr>
          <w:b/>
          <w:color w:val="5B9BD5" w:themeColor="accent1"/>
          <w:sz w:val="24"/>
          <w:szCs w:val="24"/>
        </w:rPr>
        <w:t>Dhar</w:t>
      </w:r>
      <w:proofErr w:type="spellEnd"/>
      <w:r w:rsidRPr="00C05A07">
        <w:rPr>
          <w:b/>
          <w:color w:val="5B9BD5" w:themeColor="accent1"/>
          <w:sz w:val="24"/>
          <w:szCs w:val="24"/>
        </w:rPr>
        <w:t xml:space="preserve">, </w:t>
      </w:r>
      <w:proofErr w:type="spellStart"/>
      <w:r w:rsidRPr="00C05A07">
        <w:rPr>
          <w:b/>
          <w:color w:val="5B9BD5" w:themeColor="accent1"/>
          <w:sz w:val="24"/>
          <w:szCs w:val="24"/>
        </w:rPr>
        <w:t>Adel</w:t>
      </w:r>
      <w:proofErr w:type="spellEnd"/>
      <w:r w:rsidRPr="00C05A07">
        <w:rPr>
          <w:b/>
          <w:color w:val="5B9BD5" w:themeColor="accent1"/>
          <w:sz w:val="24"/>
          <w:szCs w:val="24"/>
        </w:rPr>
        <w:t xml:space="preserve"> </w:t>
      </w:r>
      <w:proofErr w:type="spellStart"/>
      <w:r w:rsidRPr="00C05A07">
        <w:rPr>
          <w:b/>
          <w:color w:val="5B9BD5" w:themeColor="accent1"/>
          <w:sz w:val="24"/>
          <w:szCs w:val="24"/>
        </w:rPr>
        <w:t>Bagrou</w:t>
      </w:r>
      <w:proofErr w:type="spellEnd"/>
      <w:r w:rsidRPr="00C05A07">
        <w:rPr>
          <w:b/>
          <w:color w:val="5B9BD5" w:themeColor="accent1"/>
          <w:sz w:val="24"/>
          <w:szCs w:val="24"/>
        </w:rPr>
        <w:t xml:space="preserve">, </w:t>
      </w:r>
      <w:proofErr w:type="spellStart"/>
      <w:r w:rsidRPr="00C05A07">
        <w:rPr>
          <w:b/>
          <w:color w:val="5B9BD5" w:themeColor="accent1"/>
          <w:sz w:val="24"/>
          <w:szCs w:val="24"/>
        </w:rPr>
        <w:t>Sivane</w:t>
      </w:r>
      <w:proofErr w:type="spellEnd"/>
      <w:r w:rsidRPr="00C05A07">
        <w:rPr>
          <w:b/>
          <w:color w:val="5B9BD5" w:themeColor="accent1"/>
          <w:sz w:val="24"/>
          <w:szCs w:val="24"/>
        </w:rPr>
        <w:t xml:space="preserve"> et </w:t>
      </w:r>
      <w:proofErr w:type="spellStart"/>
      <w:r w:rsidRPr="00C05A07">
        <w:rPr>
          <w:b/>
          <w:color w:val="5B9BD5" w:themeColor="accent1"/>
          <w:sz w:val="24"/>
          <w:szCs w:val="24"/>
        </w:rPr>
        <w:t>Masghoul</w:t>
      </w:r>
      <w:proofErr w:type="spellEnd"/>
      <w:r w:rsidRPr="00C05A07">
        <w:rPr>
          <w:b/>
          <w:color w:val="5B9BD5" w:themeColor="accent1"/>
          <w:sz w:val="24"/>
          <w:szCs w:val="24"/>
        </w:rPr>
        <w:t xml:space="preserve">, dans les </w:t>
      </w:r>
      <w:proofErr w:type="spellStart"/>
      <w:r w:rsidRPr="00C05A07">
        <w:rPr>
          <w:b/>
          <w:color w:val="5B9BD5" w:themeColor="accent1"/>
          <w:sz w:val="24"/>
          <w:szCs w:val="24"/>
        </w:rPr>
        <w:t>Moughataa</w:t>
      </w:r>
      <w:proofErr w:type="spellEnd"/>
      <w:r w:rsidRPr="00C05A07">
        <w:rPr>
          <w:b/>
          <w:color w:val="5B9BD5" w:themeColor="accent1"/>
          <w:sz w:val="24"/>
          <w:szCs w:val="24"/>
        </w:rPr>
        <w:t xml:space="preserve"> de </w:t>
      </w:r>
      <w:proofErr w:type="spellStart"/>
      <w:r w:rsidRPr="00C05A07">
        <w:rPr>
          <w:b/>
          <w:color w:val="5B9BD5" w:themeColor="accent1"/>
          <w:sz w:val="24"/>
          <w:szCs w:val="24"/>
        </w:rPr>
        <w:t>Bassiknou</w:t>
      </w:r>
      <w:proofErr w:type="spellEnd"/>
      <w:r w:rsidRPr="00C05A07">
        <w:rPr>
          <w:b/>
          <w:color w:val="5B9BD5" w:themeColor="accent1"/>
          <w:sz w:val="24"/>
          <w:szCs w:val="24"/>
        </w:rPr>
        <w:t xml:space="preserve"> et d’</w:t>
      </w:r>
      <w:proofErr w:type="spellStart"/>
      <w:r w:rsidRPr="00C05A07">
        <w:rPr>
          <w:b/>
          <w:color w:val="5B9BD5" w:themeColor="accent1"/>
          <w:sz w:val="24"/>
          <w:szCs w:val="24"/>
        </w:rPr>
        <w:t>Adel</w:t>
      </w:r>
      <w:proofErr w:type="spellEnd"/>
      <w:r w:rsidRPr="00C05A07">
        <w:rPr>
          <w:b/>
          <w:color w:val="5B9BD5" w:themeColor="accent1"/>
          <w:sz w:val="24"/>
          <w:szCs w:val="24"/>
        </w:rPr>
        <w:t xml:space="preserve"> </w:t>
      </w:r>
      <w:proofErr w:type="spellStart"/>
      <w:r w:rsidRPr="00C05A07">
        <w:rPr>
          <w:b/>
          <w:color w:val="5B9BD5" w:themeColor="accent1"/>
          <w:sz w:val="24"/>
          <w:szCs w:val="24"/>
        </w:rPr>
        <w:t>Bagrou</w:t>
      </w:r>
      <w:proofErr w:type="spellEnd"/>
      <w:r w:rsidRPr="00C05A07">
        <w:rPr>
          <w:b/>
          <w:color w:val="5B9BD5" w:themeColor="accent1"/>
          <w:sz w:val="24"/>
          <w:szCs w:val="24"/>
        </w:rPr>
        <w:t xml:space="preserve">, Wilaya du </w:t>
      </w:r>
      <w:proofErr w:type="spellStart"/>
      <w:r w:rsidRPr="00C05A07">
        <w:rPr>
          <w:b/>
          <w:color w:val="5B9BD5" w:themeColor="accent1"/>
          <w:sz w:val="24"/>
          <w:szCs w:val="24"/>
        </w:rPr>
        <w:t>Hodh</w:t>
      </w:r>
      <w:proofErr w:type="spellEnd"/>
      <w:r w:rsidRPr="00C05A07">
        <w:rPr>
          <w:b/>
          <w:color w:val="5B9BD5" w:themeColor="accent1"/>
          <w:sz w:val="24"/>
          <w:szCs w:val="24"/>
        </w:rPr>
        <w:t xml:space="preserve"> </w:t>
      </w:r>
      <w:proofErr w:type="spellStart"/>
      <w:r w:rsidRPr="00C05A07">
        <w:rPr>
          <w:b/>
          <w:color w:val="5B9BD5" w:themeColor="accent1"/>
          <w:sz w:val="24"/>
          <w:szCs w:val="24"/>
        </w:rPr>
        <w:t>Chargui</w:t>
      </w:r>
      <w:proofErr w:type="spellEnd"/>
      <w:r w:rsidRPr="00C05A07">
        <w:rPr>
          <w:b/>
          <w:color w:val="5B9BD5" w:themeColor="accent1"/>
          <w:sz w:val="24"/>
          <w:szCs w:val="24"/>
        </w:rPr>
        <w:t>.</w:t>
      </w:r>
    </w:p>
    <w:bookmarkEnd w:id="1"/>
    <w:p w14:paraId="6216DF4E" w14:textId="77777777" w:rsidR="00ED438A" w:rsidRDefault="00ED438A" w:rsidP="006F0028">
      <w:pPr>
        <w:tabs>
          <w:tab w:val="left" w:pos="8364"/>
        </w:tabs>
        <w:autoSpaceDE w:val="0"/>
        <w:autoSpaceDN w:val="0"/>
        <w:adjustRightInd w:val="0"/>
        <w:jc w:val="both"/>
        <w:rPr>
          <w:rFonts w:ascii="Lato Medium" w:hAnsi="Lato Medium" w:cs="Calibri"/>
        </w:rPr>
      </w:pPr>
      <w:r>
        <w:rPr>
          <w:rFonts w:ascii="Lato Medium" w:hAnsi="Lato Medium" w:cs="Calibri"/>
        </w:rPr>
        <w:t xml:space="preserve">                                                                        </w:t>
      </w:r>
    </w:p>
    <w:p w14:paraId="4E871A14" w14:textId="56D622BE" w:rsidR="006F0028" w:rsidRPr="00C05A07" w:rsidRDefault="00ED438A" w:rsidP="006F0028">
      <w:pPr>
        <w:tabs>
          <w:tab w:val="left" w:pos="8364"/>
        </w:tabs>
        <w:autoSpaceDE w:val="0"/>
        <w:autoSpaceDN w:val="0"/>
        <w:adjustRightInd w:val="0"/>
        <w:jc w:val="both"/>
        <w:rPr>
          <w:rFonts w:ascii="Lato Medium" w:hAnsi="Lato Medium" w:cs="Calibri"/>
        </w:rPr>
      </w:pPr>
      <w:r>
        <w:rPr>
          <w:rFonts w:ascii="Lato Medium" w:hAnsi="Lato Medium" w:cs="Calibri"/>
        </w:rPr>
        <w:t xml:space="preserve">                                                                          </w:t>
      </w:r>
      <w:r>
        <w:rPr>
          <w:rFonts w:ascii="Lato Medium" w:hAnsi="Lato Medium" w:cs="Calibri"/>
          <w:b/>
          <w:bCs/>
        </w:rPr>
        <w:t>LOT 2</w:t>
      </w:r>
    </w:p>
    <w:p w14:paraId="300048B5" w14:textId="77777777" w:rsidR="006F0028" w:rsidRPr="00C05A07" w:rsidRDefault="006F0028" w:rsidP="006F0028">
      <w:pPr>
        <w:tabs>
          <w:tab w:val="left" w:pos="8364"/>
        </w:tabs>
        <w:autoSpaceDE w:val="0"/>
        <w:autoSpaceDN w:val="0"/>
        <w:adjustRightInd w:val="0"/>
        <w:jc w:val="both"/>
        <w:rPr>
          <w:rFonts w:ascii="Lato Medium" w:hAnsi="Lato Medium" w:cs="Calibri"/>
          <w:b/>
        </w:rPr>
      </w:pPr>
    </w:p>
    <w:p w14:paraId="15F2209F" w14:textId="77777777" w:rsidR="006F0028" w:rsidRPr="00C05A07" w:rsidRDefault="006F0028" w:rsidP="006F0028">
      <w:pPr>
        <w:pStyle w:val="Sansinterligne"/>
        <w:jc w:val="center"/>
        <w:rPr>
          <w:rFonts w:ascii="Lato Medium" w:eastAsiaTheme="majorEastAsia" w:hAnsi="Lato Medium" w:cstheme="majorBidi"/>
          <w:color w:val="262626" w:themeColor="text1" w:themeTint="D9"/>
          <w:sz w:val="24"/>
          <w:szCs w:val="24"/>
        </w:rPr>
      </w:pPr>
    </w:p>
    <w:p w14:paraId="04DA3793" w14:textId="77777777" w:rsidR="006F0028" w:rsidRPr="00C05A07" w:rsidRDefault="006F0028" w:rsidP="006F0028">
      <w:pPr>
        <w:autoSpaceDE w:val="0"/>
        <w:autoSpaceDN w:val="0"/>
        <w:adjustRightInd w:val="0"/>
        <w:jc w:val="both"/>
        <w:rPr>
          <w:rFonts w:ascii="Lato Medium" w:hAnsi="Lato Medium" w:cs="Calibri"/>
          <w:b/>
          <w:bCs/>
          <w:u w:val="single"/>
        </w:rPr>
      </w:pPr>
    </w:p>
    <w:p w14:paraId="4292C4A4" w14:textId="77777777" w:rsidR="006F0028" w:rsidRPr="00C05A07" w:rsidRDefault="006F0028" w:rsidP="006F0028">
      <w:pPr>
        <w:autoSpaceDE w:val="0"/>
        <w:autoSpaceDN w:val="0"/>
        <w:adjustRightInd w:val="0"/>
        <w:jc w:val="both"/>
        <w:rPr>
          <w:rFonts w:ascii="Lato Medium" w:hAnsi="Lato Medium" w:cs="Calibri"/>
          <w:b/>
          <w:bCs/>
          <w:u w:val="single"/>
        </w:rPr>
      </w:pPr>
    </w:p>
    <w:p w14:paraId="138E90F0" w14:textId="77777777" w:rsidR="006F0028" w:rsidRPr="00C05A07" w:rsidRDefault="006F0028" w:rsidP="006F0028">
      <w:pPr>
        <w:autoSpaceDE w:val="0"/>
        <w:autoSpaceDN w:val="0"/>
        <w:adjustRightInd w:val="0"/>
        <w:jc w:val="both"/>
        <w:rPr>
          <w:rFonts w:ascii="Lato Medium" w:hAnsi="Lato Medium" w:cs="Calibri"/>
          <w:b/>
          <w:bCs/>
          <w:u w:val="single"/>
        </w:rPr>
      </w:pPr>
    </w:p>
    <w:p w14:paraId="5F5AF3FE" w14:textId="77777777" w:rsidR="006F0028" w:rsidRPr="00C05A07" w:rsidRDefault="006F0028" w:rsidP="006F0028">
      <w:pPr>
        <w:autoSpaceDE w:val="0"/>
        <w:autoSpaceDN w:val="0"/>
        <w:adjustRightInd w:val="0"/>
        <w:jc w:val="both"/>
        <w:rPr>
          <w:rFonts w:ascii="Lato Medium" w:hAnsi="Lato Medium"/>
          <w:noProof/>
        </w:rPr>
      </w:pPr>
    </w:p>
    <w:p w14:paraId="3F4F48F1" w14:textId="77777777" w:rsidR="006F0028" w:rsidRPr="00C05A07" w:rsidRDefault="006F0028" w:rsidP="006F0028">
      <w:pPr>
        <w:autoSpaceDE w:val="0"/>
        <w:autoSpaceDN w:val="0"/>
        <w:adjustRightInd w:val="0"/>
        <w:jc w:val="both"/>
        <w:rPr>
          <w:rFonts w:ascii="Lato Medium" w:hAnsi="Lato Medium"/>
          <w:noProof/>
        </w:rPr>
      </w:pPr>
    </w:p>
    <w:p w14:paraId="5FAE0E14" w14:textId="77777777" w:rsidR="006F0028" w:rsidRPr="00C05A07" w:rsidRDefault="006F0028" w:rsidP="006F0028">
      <w:pPr>
        <w:autoSpaceDE w:val="0"/>
        <w:autoSpaceDN w:val="0"/>
        <w:adjustRightInd w:val="0"/>
        <w:jc w:val="both"/>
        <w:rPr>
          <w:rFonts w:ascii="Lato Medium" w:hAnsi="Lato Medium"/>
          <w:noProof/>
        </w:rPr>
      </w:pPr>
    </w:p>
    <w:p w14:paraId="335F0EE0" w14:textId="77777777" w:rsidR="006F0028" w:rsidRPr="00C05A07" w:rsidRDefault="006F0028" w:rsidP="006F0028">
      <w:pPr>
        <w:autoSpaceDE w:val="0"/>
        <w:autoSpaceDN w:val="0"/>
        <w:adjustRightInd w:val="0"/>
        <w:jc w:val="both"/>
        <w:rPr>
          <w:rFonts w:ascii="Lato Medium" w:hAnsi="Lato Medium"/>
          <w:noProof/>
        </w:rPr>
      </w:pPr>
    </w:p>
    <w:p w14:paraId="60CA79A5" w14:textId="77777777" w:rsidR="006F0028" w:rsidRPr="00C05A07" w:rsidRDefault="006F0028" w:rsidP="006F0028">
      <w:pPr>
        <w:autoSpaceDE w:val="0"/>
        <w:autoSpaceDN w:val="0"/>
        <w:adjustRightInd w:val="0"/>
        <w:jc w:val="both"/>
        <w:rPr>
          <w:rFonts w:ascii="Lato Medium" w:hAnsi="Lato Medium"/>
          <w:noProof/>
        </w:rPr>
      </w:pPr>
    </w:p>
    <w:p w14:paraId="52A999B7" w14:textId="77777777" w:rsidR="006F0028" w:rsidRPr="00C05A07" w:rsidRDefault="006F0028" w:rsidP="006F0028">
      <w:pPr>
        <w:autoSpaceDE w:val="0"/>
        <w:autoSpaceDN w:val="0"/>
        <w:adjustRightInd w:val="0"/>
        <w:jc w:val="both"/>
        <w:rPr>
          <w:rFonts w:ascii="Lato Medium" w:hAnsi="Lato Medium"/>
          <w:noProof/>
        </w:rPr>
      </w:pPr>
    </w:p>
    <w:p w14:paraId="4F7AD51A" w14:textId="77777777" w:rsidR="006F0028" w:rsidRPr="00C05A07" w:rsidRDefault="006F0028" w:rsidP="006F0028">
      <w:pPr>
        <w:autoSpaceDE w:val="0"/>
        <w:autoSpaceDN w:val="0"/>
        <w:adjustRightInd w:val="0"/>
        <w:jc w:val="both"/>
        <w:rPr>
          <w:rFonts w:ascii="Lato Medium" w:hAnsi="Lato Medium"/>
          <w:noProof/>
        </w:rPr>
      </w:pPr>
    </w:p>
    <w:p w14:paraId="364E1532" w14:textId="77777777" w:rsidR="006F0028" w:rsidRPr="00C05A07" w:rsidRDefault="006F0028" w:rsidP="006F0028">
      <w:pPr>
        <w:autoSpaceDE w:val="0"/>
        <w:autoSpaceDN w:val="0"/>
        <w:adjustRightInd w:val="0"/>
        <w:jc w:val="both"/>
        <w:rPr>
          <w:rFonts w:ascii="Lato Medium" w:hAnsi="Lato Medium" w:cs="Calibri"/>
          <w:b/>
          <w:bCs/>
          <w:u w:val="single"/>
        </w:rPr>
      </w:pPr>
    </w:p>
    <w:p w14:paraId="69C3935F" w14:textId="72FC9175" w:rsidR="006F0028" w:rsidRPr="00C05A07" w:rsidRDefault="006F0028" w:rsidP="00ED438A">
      <w:pPr>
        <w:autoSpaceDE w:val="0"/>
        <w:autoSpaceDN w:val="0"/>
        <w:adjustRightInd w:val="0"/>
        <w:jc w:val="center"/>
        <w:rPr>
          <w:rFonts w:ascii="Lato Medium" w:hAnsi="Lato Medium" w:cs="Calibri"/>
        </w:rPr>
      </w:pPr>
      <w:r w:rsidRPr="00C05A07">
        <w:rPr>
          <w:rFonts w:ascii="Lato Medium" w:hAnsi="Lato Medium" w:cs="Calibri"/>
        </w:rPr>
        <w:t xml:space="preserve">                                                                                                        </w:t>
      </w:r>
      <w:r w:rsidR="00ED438A">
        <w:rPr>
          <w:rFonts w:ascii="Lato Medium" w:hAnsi="Lato Medium" w:cs="Calibri"/>
        </w:rPr>
        <w:t>Octobre</w:t>
      </w:r>
      <w:r w:rsidRPr="00C05A07">
        <w:rPr>
          <w:rFonts w:ascii="Lato Medium" w:hAnsi="Lato Medium" w:cs="Calibri"/>
        </w:rPr>
        <w:t xml:space="preserve"> 20</w:t>
      </w:r>
      <w:r w:rsidR="00F54606" w:rsidRPr="00C05A07">
        <w:rPr>
          <w:rFonts w:ascii="Lato Medium" w:hAnsi="Lato Medium" w:cs="Calibri"/>
        </w:rPr>
        <w:t>26</w:t>
      </w:r>
    </w:p>
    <w:p w14:paraId="0EF98718" w14:textId="77777777" w:rsidR="006F0028" w:rsidRPr="00C05A07" w:rsidRDefault="006F0028" w:rsidP="006F0028">
      <w:pPr>
        <w:autoSpaceDE w:val="0"/>
        <w:autoSpaceDN w:val="0"/>
        <w:adjustRightInd w:val="0"/>
        <w:jc w:val="both"/>
        <w:rPr>
          <w:rFonts w:ascii="Lato Medium" w:hAnsi="Lato Medium" w:cs="Calibri"/>
        </w:rPr>
      </w:pPr>
    </w:p>
    <w:p w14:paraId="15C0668F" w14:textId="77777777" w:rsidR="006F0028" w:rsidRPr="00C05A07" w:rsidRDefault="006F0028" w:rsidP="006F0028">
      <w:pPr>
        <w:autoSpaceDE w:val="0"/>
        <w:autoSpaceDN w:val="0"/>
        <w:adjustRightInd w:val="0"/>
        <w:jc w:val="both"/>
        <w:rPr>
          <w:rFonts w:ascii="Lato Medium" w:hAnsi="Lato Medium" w:cs="Calibri"/>
        </w:rPr>
      </w:pPr>
    </w:p>
    <w:p w14:paraId="112B3054" w14:textId="77777777" w:rsidR="00C05A07" w:rsidRPr="00C05A07" w:rsidRDefault="00E25D9D" w:rsidP="006F0028">
      <w:pPr>
        <w:autoSpaceDE w:val="0"/>
        <w:autoSpaceDN w:val="0"/>
        <w:adjustRightInd w:val="0"/>
        <w:rPr>
          <w:rFonts w:ascii="Lato Medium" w:hAnsi="Lato Medium" w:cs="Calibri"/>
          <w:b/>
        </w:rPr>
      </w:pPr>
      <w:r>
        <w:rPr>
          <w:rFonts w:ascii="Lato Medium" w:hAnsi="Lato Medium" w:cs="Calibri"/>
          <w:b/>
        </w:rPr>
        <w:t xml:space="preserve">          </w:t>
      </w:r>
    </w:p>
    <w:sdt>
      <w:sdtPr>
        <w:rPr>
          <w:rFonts w:ascii="Times New Roman" w:eastAsia="Times New Roman" w:hAnsi="Times New Roman" w:cs="Times New Roman"/>
          <w:color w:val="auto"/>
          <w:sz w:val="24"/>
          <w:szCs w:val="24"/>
        </w:rPr>
        <w:id w:val="-1420866179"/>
        <w:docPartObj>
          <w:docPartGallery w:val="Table of Contents"/>
          <w:docPartUnique/>
        </w:docPartObj>
      </w:sdtPr>
      <w:sdtEndPr>
        <w:rPr>
          <w:b/>
          <w:bCs/>
        </w:rPr>
      </w:sdtEndPr>
      <w:sdtContent>
        <w:p w14:paraId="40E9B8B8" w14:textId="77777777" w:rsidR="008B3445" w:rsidRDefault="008B3445" w:rsidP="005E0B1D">
          <w:pPr>
            <w:pStyle w:val="En-ttedetabledesmatires"/>
            <w:outlineLvl w:val="2"/>
            <w:rPr>
              <w:rFonts w:ascii="Times New Roman" w:eastAsia="Times New Roman" w:hAnsi="Times New Roman" w:cs="Times New Roman"/>
              <w:color w:val="auto"/>
              <w:sz w:val="24"/>
              <w:szCs w:val="24"/>
            </w:rPr>
          </w:pPr>
        </w:p>
        <w:p w14:paraId="61603924" w14:textId="77777777" w:rsidR="005448CD" w:rsidRPr="00C05A07" w:rsidRDefault="005448CD" w:rsidP="008B3445">
          <w:pPr>
            <w:pStyle w:val="En-ttedetabledesmatires"/>
            <w:jc w:val="center"/>
            <w:outlineLvl w:val="2"/>
            <w:rPr>
              <w:sz w:val="24"/>
              <w:szCs w:val="24"/>
            </w:rPr>
          </w:pPr>
          <w:bookmarkStart w:id="2" w:name="_Toc237986006"/>
          <w:r w:rsidRPr="00C05A07">
            <w:rPr>
              <w:sz w:val="24"/>
              <w:szCs w:val="24"/>
            </w:rPr>
            <w:t>Table des matières</w:t>
          </w:r>
          <w:bookmarkEnd w:id="2"/>
        </w:p>
        <w:p w14:paraId="437D132A" w14:textId="77777777" w:rsidR="009F6280" w:rsidRPr="008231DF" w:rsidRDefault="005448CD">
          <w:pPr>
            <w:pStyle w:val="TM3"/>
            <w:tabs>
              <w:tab w:val="right" w:leader="dot" w:pos="9396"/>
            </w:tabs>
            <w:rPr>
              <w:rFonts w:asciiTheme="minorHAnsi" w:eastAsiaTheme="minorEastAsia" w:hAnsiTheme="minorHAnsi" w:cstheme="minorBidi"/>
              <w:b/>
              <w:noProof/>
              <w:sz w:val="22"/>
              <w:szCs w:val="22"/>
            </w:rPr>
          </w:pPr>
          <w:r w:rsidRPr="00C05A07">
            <w:fldChar w:fldCharType="begin"/>
          </w:r>
          <w:r w:rsidRPr="00C05A07">
            <w:instrText xml:space="preserve"> TOC \o "1-3" \h \z \u </w:instrText>
          </w:r>
          <w:r w:rsidRPr="00C05A07">
            <w:fldChar w:fldCharType="separate"/>
          </w:r>
          <w:hyperlink w:anchor="_Toc237986006" w:history="1">
            <w:r w:rsidR="009F6280" w:rsidRPr="008231DF">
              <w:rPr>
                <w:rStyle w:val="Lienhypertexte"/>
                <w:b/>
                <w:noProof/>
              </w:rPr>
              <w:t>Table des matières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_Toc237986006 \h </w:instrText>
            </w:r>
            <w:r w:rsidR="009F6280" w:rsidRPr="008231DF">
              <w:rPr>
                <w:b/>
                <w:noProof/>
                <w:webHidden/>
              </w:rPr>
            </w:r>
            <w:r w:rsidR="009F6280" w:rsidRPr="008231DF">
              <w:rPr>
                <w:b/>
                <w:noProof/>
                <w:webHidden/>
              </w:rPr>
              <w:fldChar w:fldCharType="separate"/>
            </w:r>
            <w:r w:rsidR="009F6280" w:rsidRPr="008231DF">
              <w:rPr>
                <w:b/>
                <w:noProof/>
                <w:webHidden/>
              </w:rPr>
              <w:t>2</w:t>
            </w:r>
            <w:r w:rsidR="009F6280" w:rsidRPr="008231DF">
              <w:rPr>
                <w:b/>
                <w:noProof/>
                <w:webHidden/>
              </w:rPr>
              <w:fldChar w:fldCharType="end"/>
            </w:r>
          </w:hyperlink>
        </w:p>
        <w:p w14:paraId="3054FA1E" w14:textId="77777777" w:rsidR="009F6280" w:rsidRPr="008231DF" w:rsidRDefault="000736ED">
          <w:pPr>
            <w:pStyle w:val="TM1"/>
            <w:tabs>
              <w:tab w:val="right" w:leader="dot" w:pos="9396"/>
            </w:tabs>
            <w:rPr>
              <w:rFonts w:asciiTheme="minorHAnsi" w:eastAsiaTheme="minorEastAsia" w:hAnsiTheme="minorHAnsi" w:cstheme="minorBidi"/>
              <w:b/>
              <w:noProof/>
              <w:sz w:val="22"/>
              <w:szCs w:val="22"/>
            </w:rPr>
          </w:pPr>
          <w:hyperlink w:anchor="_Toc237986007" w:history="1">
            <w:r w:rsidR="009F6280" w:rsidRPr="008231DF">
              <w:rPr>
                <w:rStyle w:val="Lienhypertexte"/>
                <w:b/>
                <w:noProof/>
              </w:rPr>
              <w:t>CAHIER DE PRESCRIPTIONS TECHNIQUES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_Toc237986007 \h </w:instrText>
            </w:r>
            <w:r w:rsidR="009F6280" w:rsidRPr="008231DF">
              <w:rPr>
                <w:b/>
                <w:noProof/>
                <w:webHidden/>
              </w:rPr>
            </w:r>
            <w:r w:rsidR="009F6280" w:rsidRPr="008231DF">
              <w:rPr>
                <w:b/>
                <w:noProof/>
                <w:webHidden/>
              </w:rPr>
              <w:fldChar w:fldCharType="separate"/>
            </w:r>
            <w:r w:rsidR="009F6280" w:rsidRPr="008231DF">
              <w:rPr>
                <w:b/>
                <w:noProof/>
                <w:webHidden/>
              </w:rPr>
              <w:t>3</w:t>
            </w:r>
            <w:r w:rsidR="009F6280" w:rsidRPr="008231DF">
              <w:rPr>
                <w:b/>
                <w:noProof/>
                <w:webHidden/>
              </w:rPr>
              <w:fldChar w:fldCharType="end"/>
            </w:r>
          </w:hyperlink>
        </w:p>
        <w:p w14:paraId="470C0BCB" w14:textId="77777777" w:rsidR="009F6280" w:rsidRPr="008231DF" w:rsidRDefault="000736ED">
          <w:pPr>
            <w:pStyle w:val="TM2"/>
            <w:tabs>
              <w:tab w:val="right" w:leader="dot" w:pos="9396"/>
            </w:tabs>
            <w:rPr>
              <w:rFonts w:asciiTheme="minorHAnsi" w:eastAsiaTheme="minorEastAsia" w:hAnsiTheme="minorHAnsi" w:cstheme="minorBidi"/>
              <w:b/>
              <w:noProof/>
              <w:sz w:val="22"/>
              <w:szCs w:val="22"/>
            </w:rPr>
          </w:pPr>
          <w:hyperlink w:anchor="_Toc237986008" w:history="1">
            <w:r w:rsidR="009F6280" w:rsidRPr="008231DF">
              <w:rPr>
                <w:rStyle w:val="Lienhypertexte"/>
                <w:b/>
                <w:noProof/>
              </w:rPr>
              <w:t>GENERALITES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_Toc237986008 \h </w:instrText>
            </w:r>
            <w:r w:rsidR="009F6280" w:rsidRPr="008231DF">
              <w:rPr>
                <w:b/>
                <w:noProof/>
                <w:webHidden/>
              </w:rPr>
            </w:r>
            <w:r w:rsidR="009F6280" w:rsidRPr="008231DF">
              <w:rPr>
                <w:b/>
                <w:noProof/>
                <w:webHidden/>
              </w:rPr>
              <w:fldChar w:fldCharType="separate"/>
            </w:r>
            <w:r w:rsidR="009F6280" w:rsidRPr="008231DF">
              <w:rPr>
                <w:b/>
                <w:noProof/>
                <w:webHidden/>
              </w:rPr>
              <w:t>3</w:t>
            </w:r>
            <w:r w:rsidR="009F6280" w:rsidRPr="008231DF">
              <w:rPr>
                <w:b/>
                <w:noProof/>
                <w:webHidden/>
              </w:rPr>
              <w:fldChar w:fldCharType="end"/>
            </w:r>
          </w:hyperlink>
        </w:p>
        <w:p w14:paraId="342D3BBF"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09" w:history="1">
            <w:r w:rsidR="009F6280" w:rsidRPr="008231DF">
              <w:rPr>
                <w:rStyle w:val="Lienhypertexte"/>
                <w:rFonts w:ascii="Lato Medium" w:hAnsi="Lato Medium" w:cstheme="minorHAnsi"/>
                <w:b/>
                <w:bCs/>
                <w:noProof/>
              </w:rPr>
              <w:t>1.1</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Objet</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_Toc237986009 \h </w:instrText>
            </w:r>
            <w:r w:rsidR="009F6280" w:rsidRPr="008231DF">
              <w:rPr>
                <w:b/>
                <w:noProof/>
                <w:webHidden/>
              </w:rPr>
            </w:r>
            <w:r w:rsidR="009F6280" w:rsidRPr="008231DF">
              <w:rPr>
                <w:b/>
                <w:noProof/>
                <w:webHidden/>
              </w:rPr>
              <w:fldChar w:fldCharType="separate"/>
            </w:r>
            <w:r w:rsidR="009F6280" w:rsidRPr="008231DF">
              <w:rPr>
                <w:b/>
                <w:noProof/>
                <w:webHidden/>
              </w:rPr>
              <w:t>3</w:t>
            </w:r>
            <w:r w:rsidR="009F6280" w:rsidRPr="008231DF">
              <w:rPr>
                <w:b/>
                <w:noProof/>
                <w:webHidden/>
              </w:rPr>
              <w:fldChar w:fldCharType="end"/>
            </w:r>
          </w:hyperlink>
        </w:p>
        <w:p w14:paraId="4659CF6D"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10" w:history="1">
            <w:r w:rsidR="009F6280" w:rsidRPr="008231DF">
              <w:rPr>
                <w:rStyle w:val="Lienhypertexte"/>
                <w:rFonts w:ascii="Lato Medium" w:hAnsi="Lato Medium" w:cstheme="minorHAnsi"/>
                <w:b/>
                <w:bCs/>
                <w:noProof/>
              </w:rPr>
              <w:t>1.2</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La nature des travaux</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_Toc237986010 \h </w:instrText>
            </w:r>
            <w:r w:rsidR="009F6280" w:rsidRPr="008231DF">
              <w:rPr>
                <w:b/>
                <w:noProof/>
                <w:webHidden/>
              </w:rPr>
            </w:r>
            <w:r w:rsidR="009F6280" w:rsidRPr="008231DF">
              <w:rPr>
                <w:b/>
                <w:noProof/>
                <w:webHidden/>
              </w:rPr>
              <w:fldChar w:fldCharType="separate"/>
            </w:r>
            <w:r w:rsidR="009F6280" w:rsidRPr="008231DF">
              <w:rPr>
                <w:b/>
                <w:noProof/>
                <w:webHidden/>
              </w:rPr>
              <w:t>3</w:t>
            </w:r>
            <w:r w:rsidR="009F6280" w:rsidRPr="008231DF">
              <w:rPr>
                <w:b/>
                <w:noProof/>
                <w:webHidden/>
              </w:rPr>
              <w:fldChar w:fldCharType="end"/>
            </w:r>
          </w:hyperlink>
        </w:p>
        <w:p w14:paraId="7E77558C"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11" w:history="1">
            <w:r w:rsidR="009F6280" w:rsidRPr="008231DF">
              <w:rPr>
                <w:rStyle w:val="Lienhypertexte"/>
                <w:rFonts w:ascii="Lato Medium" w:hAnsi="Lato Medium" w:cstheme="minorHAnsi"/>
                <w:b/>
                <w:bCs/>
                <w:noProof/>
              </w:rPr>
              <w:t>1.3</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Caractéristique des ouvrages (Consistance du projet)</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_Toc237986011 \h </w:instrText>
            </w:r>
            <w:r w:rsidR="009F6280" w:rsidRPr="008231DF">
              <w:rPr>
                <w:b/>
                <w:noProof/>
                <w:webHidden/>
              </w:rPr>
            </w:r>
            <w:r w:rsidR="009F6280" w:rsidRPr="008231DF">
              <w:rPr>
                <w:b/>
                <w:noProof/>
                <w:webHidden/>
              </w:rPr>
              <w:fldChar w:fldCharType="separate"/>
            </w:r>
            <w:r w:rsidR="009F6280" w:rsidRPr="008231DF">
              <w:rPr>
                <w:b/>
                <w:noProof/>
                <w:webHidden/>
              </w:rPr>
              <w:t>3</w:t>
            </w:r>
            <w:r w:rsidR="009F6280" w:rsidRPr="008231DF">
              <w:rPr>
                <w:b/>
                <w:noProof/>
                <w:webHidden/>
              </w:rPr>
              <w:fldChar w:fldCharType="end"/>
            </w:r>
          </w:hyperlink>
        </w:p>
        <w:p w14:paraId="4319CA9B" w14:textId="77777777" w:rsidR="009F6280" w:rsidRPr="008231DF" w:rsidRDefault="000736ED">
          <w:pPr>
            <w:pStyle w:val="TM2"/>
            <w:tabs>
              <w:tab w:val="right" w:leader="dot" w:pos="9396"/>
            </w:tabs>
            <w:rPr>
              <w:rFonts w:asciiTheme="minorHAnsi" w:eastAsiaTheme="minorEastAsia" w:hAnsiTheme="minorHAnsi" w:cstheme="minorBidi"/>
              <w:b/>
              <w:noProof/>
              <w:sz w:val="22"/>
              <w:szCs w:val="22"/>
            </w:rPr>
          </w:pPr>
          <w:hyperlink w:anchor="_Toc237986012" w:history="1">
            <w:r w:rsidR="009F6280" w:rsidRPr="008231DF">
              <w:rPr>
                <w:rStyle w:val="Lienhypertexte"/>
                <w:b/>
                <w:noProof/>
              </w:rPr>
              <w:t>TRAVAUX PREPARATOIRES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_Toc237986012 \h </w:instrText>
            </w:r>
            <w:r w:rsidR="009F6280" w:rsidRPr="008231DF">
              <w:rPr>
                <w:b/>
                <w:noProof/>
                <w:webHidden/>
              </w:rPr>
            </w:r>
            <w:r w:rsidR="009F6280" w:rsidRPr="008231DF">
              <w:rPr>
                <w:b/>
                <w:noProof/>
                <w:webHidden/>
              </w:rPr>
              <w:fldChar w:fldCharType="separate"/>
            </w:r>
            <w:r w:rsidR="009F6280" w:rsidRPr="008231DF">
              <w:rPr>
                <w:b/>
                <w:noProof/>
                <w:webHidden/>
              </w:rPr>
              <w:t>4</w:t>
            </w:r>
            <w:r w:rsidR="009F6280" w:rsidRPr="008231DF">
              <w:rPr>
                <w:b/>
                <w:noProof/>
                <w:webHidden/>
              </w:rPr>
              <w:fldChar w:fldCharType="end"/>
            </w:r>
          </w:hyperlink>
        </w:p>
        <w:p w14:paraId="4F7E61C4"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13" w:history="1">
            <w:r w:rsidR="009F6280" w:rsidRPr="008231DF">
              <w:rPr>
                <w:rStyle w:val="Lienhypertexte"/>
                <w:rFonts w:ascii="Lato Medium" w:hAnsi="Lato Medium" w:cstheme="minorHAnsi"/>
                <w:b/>
                <w:bCs/>
                <w:noProof/>
              </w:rPr>
              <w:t>2.1</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Installation du chantier</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_Toc237986013 \h </w:instrText>
            </w:r>
            <w:r w:rsidR="009F6280" w:rsidRPr="008231DF">
              <w:rPr>
                <w:b/>
                <w:noProof/>
                <w:webHidden/>
              </w:rPr>
            </w:r>
            <w:r w:rsidR="009F6280" w:rsidRPr="008231DF">
              <w:rPr>
                <w:b/>
                <w:noProof/>
                <w:webHidden/>
              </w:rPr>
              <w:fldChar w:fldCharType="separate"/>
            </w:r>
            <w:r w:rsidR="009F6280" w:rsidRPr="008231DF">
              <w:rPr>
                <w:b/>
                <w:noProof/>
                <w:webHidden/>
              </w:rPr>
              <w:t>4</w:t>
            </w:r>
            <w:r w:rsidR="009F6280" w:rsidRPr="008231DF">
              <w:rPr>
                <w:b/>
                <w:noProof/>
                <w:webHidden/>
              </w:rPr>
              <w:fldChar w:fldCharType="end"/>
            </w:r>
          </w:hyperlink>
        </w:p>
        <w:p w14:paraId="3E7984A7" w14:textId="77777777" w:rsidR="009F6280" w:rsidRPr="008231DF" w:rsidRDefault="000736ED">
          <w:pPr>
            <w:pStyle w:val="TM2"/>
            <w:tabs>
              <w:tab w:val="right" w:leader="dot" w:pos="9396"/>
            </w:tabs>
            <w:rPr>
              <w:rFonts w:asciiTheme="minorHAnsi" w:eastAsiaTheme="minorEastAsia" w:hAnsiTheme="minorHAnsi" w:cstheme="minorBidi"/>
              <w:b/>
              <w:noProof/>
              <w:sz w:val="22"/>
              <w:szCs w:val="22"/>
            </w:rPr>
          </w:pPr>
          <w:hyperlink w:anchor="_Toc237986014" w:history="1">
            <w:r w:rsidR="009F6280" w:rsidRPr="008231DF">
              <w:rPr>
                <w:rStyle w:val="Lienhypertexte"/>
                <w:b/>
                <w:noProof/>
              </w:rPr>
              <w:t>TERRASSEMENT</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_Toc237986014 \h </w:instrText>
            </w:r>
            <w:r w:rsidR="009F6280" w:rsidRPr="008231DF">
              <w:rPr>
                <w:b/>
                <w:noProof/>
                <w:webHidden/>
              </w:rPr>
            </w:r>
            <w:r w:rsidR="009F6280" w:rsidRPr="008231DF">
              <w:rPr>
                <w:b/>
                <w:noProof/>
                <w:webHidden/>
              </w:rPr>
              <w:fldChar w:fldCharType="separate"/>
            </w:r>
            <w:r w:rsidR="009F6280" w:rsidRPr="008231DF">
              <w:rPr>
                <w:b/>
                <w:noProof/>
                <w:webHidden/>
              </w:rPr>
              <w:t>5</w:t>
            </w:r>
            <w:r w:rsidR="009F6280" w:rsidRPr="008231DF">
              <w:rPr>
                <w:b/>
                <w:noProof/>
                <w:webHidden/>
              </w:rPr>
              <w:fldChar w:fldCharType="end"/>
            </w:r>
          </w:hyperlink>
        </w:p>
        <w:p w14:paraId="56E2DC73"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15" w:history="1">
            <w:r w:rsidR="009F6280" w:rsidRPr="008231DF">
              <w:rPr>
                <w:rStyle w:val="Lienhypertexte"/>
                <w:rFonts w:ascii="Lato Medium" w:hAnsi="Lato Medium" w:cstheme="minorHAnsi"/>
                <w:b/>
                <w:bCs/>
                <w:noProof/>
              </w:rPr>
              <w:t>3.1</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Décapage- nivellement –implantation</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_Toc237986015 \h </w:instrText>
            </w:r>
            <w:r w:rsidR="009F6280" w:rsidRPr="008231DF">
              <w:rPr>
                <w:b/>
                <w:noProof/>
                <w:webHidden/>
              </w:rPr>
            </w:r>
            <w:r w:rsidR="009F6280" w:rsidRPr="008231DF">
              <w:rPr>
                <w:b/>
                <w:noProof/>
                <w:webHidden/>
              </w:rPr>
              <w:fldChar w:fldCharType="separate"/>
            </w:r>
            <w:r w:rsidR="009F6280" w:rsidRPr="008231DF">
              <w:rPr>
                <w:b/>
                <w:noProof/>
                <w:webHidden/>
              </w:rPr>
              <w:t>5</w:t>
            </w:r>
            <w:r w:rsidR="009F6280" w:rsidRPr="008231DF">
              <w:rPr>
                <w:b/>
                <w:noProof/>
                <w:webHidden/>
              </w:rPr>
              <w:fldChar w:fldCharType="end"/>
            </w:r>
          </w:hyperlink>
        </w:p>
        <w:p w14:paraId="58300330"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16" w:history="1">
            <w:r w:rsidR="009F6280" w:rsidRPr="008231DF">
              <w:rPr>
                <w:rStyle w:val="Lienhypertexte"/>
                <w:rFonts w:ascii="Lato Medium" w:hAnsi="Lato Medium" w:cstheme="minorHAnsi"/>
                <w:b/>
                <w:bCs/>
                <w:noProof/>
              </w:rPr>
              <w:t>3.2</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Fouilles en puits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_Toc237986016 \h </w:instrText>
            </w:r>
            <w:r w:rsidR="009F6280" w:rsidRPr="008231DF">
              <w:rPr>
                <w:b/>
                <w:noProof/>
                <w:webHidden/>
              </w:rPr>
            </w:r>
            <w:r w:rsidR="009F6280" w:rsidRPr="008231DF">
              <w:rPr>
                <w:b/>
                <w:noProof/>
                <w:webHidden/>
              </w:rPr>
              <w:fldChar w:fldCharType="separate"/>
            </w:r>
            <w:r w:rsidR="009F6280" w:rsidRPr="008231DF">
              <w:rPr>
                <w:b/>
                <w:noProof/>
                <w:webHidden/>
              </w:rPr>
              <w:t>6</w:t>
            </w:r>
            <w:r w:rsidR="009F6280" w:rsidRPr="008231DF">
              <w:rPr>
                <w:b/>
                <w:noProof/>
                <w:webHidden/>
              </w:rPr>
              <w:fldChar w:fldCharType="end"/>
            </w:r>
          </w:hyperlink>
        </w:p>
        <w:p w14:paraId="44F7395B"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17" w:history="1">
            <w:r w:rsidR="009F6280" w:rsidRPr="008231DF">
              <w:rPr>
                <w:rStyle w:val="Lienhypertexte"/>
                <w:rFonts w:ascii="Lato Medium" w:hAnsi="Lato Medium" w:cstheme="minorHAnsi"/>
                <w:b/>
                <w:bCs/>
                <w:noProof/>
              </w:rPr>
              <w:t>3.3</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Fouilles en tranchées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_Toc237986017 \h </w:instrText>
            </w:r>
            <w:r w:rsidR="009F6280" w:rsidRPr="008231DF">
              <w:rPr>
                <w:b/>
                <w:noProof/>
                <w:webHidden/>
              </w:rPr>
            </w:r>
            <w:r w:rsidR="009F6280" w:rsidRPr="008231DF">
              <w:rPr>
                <w:b/>
                <w:noProof/>
                <w:webHidden/>
              </w:rPr>
              <w:fldChar w:fldCharType="separate"/>
            </w:r>
            <w:r w:rsidR="009F6280" w:rsidRPr="008231DF">
              <w:rPr>
                <w:b/>
                <w:noProof/>
                <w:webHidden/>
              </w:rPr>
              <w:t>6</w:t>
            </w:r>
            <w:r w:rsidR="009F6280" w:rsidRPr="008231DF">
              <w:rPr>
                <w:b/>
                <w:noProof/>
                <w:webHidden/>
              </w:rPr>
              <w:fldChar w:fldCharType="end"/>
            </w:r>
          </w:hyperlink>
        </w:p>
        <w:p w14:paraId="5B6027A2"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18" w:history="1">
            <w:r w:rsidR="009F6280" w:rsidRPr="008231DF">
              <w:rPr>
                <w:rStyle w:val="Lienhypertexte"/>
                <w:rFonts w:ascii="Lato Medium" w:hAnsi="Lato Medium" w:cstheme="minorHAnsi"/>
                <w:b/>
                <w:bCs/>
                <w:noProof/>
              </w:rPr>
              <w:t>3.4</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Remblais au droit des fondations.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_Toc237986018 \h </w:instrText>
            </w:r>
            <w:r w:rsidR="009F6280" w:rsidRPr="008231DF">
              <w:rPr>
                <w:b/>
                <w:noProof/>
                <w:webHidden/>
              </w:rPr>
            </w:r>
            <w:r w:rsidR="009F6280" w:rsidRPr="008231DF">
              <w:rPr>
                <w:b/>
                <w:noProof/>
                <w:webHidden/>
              </w:rPr>
              <w:fldChar w:fldCharType="separate"/>
            </w:r>
            <w:r w:rsidR="009F6280" w:rsidRPr="008231DF">
              <w:rPr>
                <w:b/>
                <w:noProof/>
                <w:webHidden/>
              </w:rPr>
              <w:t>6</w:t>
            </w:r>
            <w:r w:rsidR="009F6280" w:rsidRPr="008231DF">
              <w:rPr>
                <w:b/>
                <w:noProof/>
                <w:webHidden/>
              </w:rPr>
              <w:fldChar w:fldCharType="end"/>
            </w:r>
          </w:hyperlink>
        </w:p>
        <w:p w14:paraId="12DD47F2" w14:textId="77777777" w:rsidR="009F6280" w:rsidRPr="008231DF" w:rsidRDefault="000736ED">
          <w:pPr>
            <w:pStyle w:val="TM2"/>
            <w:tabs>
              <w:tab w:val="right" w:leader="dot" w:pos="9396"/>
            </w:tabs>
            <w:rPr>
              <w:rFonts w:asciiTheme="minorHAnsi" w:eastAsiaTheme="minorEastAsia" w:hAnsiTheme="minorHAnsi" w:cstheme="minorBidi"/>
              <w:b/>
              <w:noProof/>
              <w:sz w:val="22"/>
              <w:szCs w:val="22"/>
            </w:rPr>
          </w:pPr>
          <w:hyperlink w:anchor="_Toc237986019" w:history="1">
            <w:r w:rsidR="009F6280" w:rsidRPr="008231DF">
              <w:rPr>
                <w:rStyle w:val="Lienhypertexte"/>
                <w:b/>
                <w:noProof/>
              </w:rPr>
              <w:t>GROS ŒUVRE.</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_Toc237986019 \h </w:instrText>
            </w:r>
            <w:r w:rsidR="009F6280" w:rsidRPr="008231DF">
              <w:rPr>
                <w:b/>
                <w:noProof/>
                <w:webHidden/>
              </w:rPr>
            </w:r>
            <w:r w:rsidR="009F6280" w:rsidRPr="008231DF">
              <w:rPr>
                <w:b/>
                <w:noProof/>
                <w:webHidden/>
              </w:rPr>
              <w:fldChar w:fldCharType="separate"/>
            </w:r>
            <w:r w:rsidR="009F6280" w:rsidRPr="008231DF">
              <w:rPr>
                <w:b/>
                <w:noProof/>
                <w:webHidden/>
              </w:rPr>
              <w:t>6</w:t>
            </w:r>
            <w:r w:rsidR="009F6280" w:rsidRPr="008231DF">
              <w:rPr>
                <w:b/>
                <w:noProof/>
                <w:webHidden/>
              </w:rPr>
              <w:fldChar w:fldCharType="end"/>
            </w:r>
          </w:hyperlink>
        </w:p>
        <w:p w14:paraId="4E1DDD70"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20" w:history="1">
            <w:r w:rsidR="009F6280" w:rsidRPr="008231DF">
              <w:rPr>
                <w:rStyle w:val="Lienhypertexte"/>
                <w:rFonts w:ascii="Lato Medium" w:hAnsi="Lato Medium" w:cstheme="minorHAnsi"/>
                <w:b/>
                <w:bCs/>
                <w:noProof/>
              </w:rPr>
              <w:t>4.1</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Caractéristique des matériaux</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_Toc237986020 \h </w:instrText>
            </w:r>
            <w:r w:rsidR="009F6280" w:rsidRPr="008231DF">
              <w:rPr>
                <w:b/>
                <w:noProof/>
                <w:webHidden/>
              </w:rPr>
            </w:r>
            <w:r w:rsidR="009F6280" w:rsidRPr="008231DF">
              <w:rPr>
                <w:b/>
                <w:noProof/>
                <w:webHidden/>
              </w:rPr>
              <w:fldChar w:fldCharType="separate"/>
            </w:r>
            <w:r w:rsidR="009F6280" w:rsidRPr="008231DF">
              <w:rPr>
                <w:b/>
                <w:noProof/>
                <w:webHidden/>
              </w:rPr>
              <w:t>6</w:t>
            </w:r>
            <w:r w:rsidR="009F6280" w:rsidRPr="008231DF">
              <w:rPr>
                <w:b/>
                <w:noProof/>
                <w:webHidden/>
              </w:rPr>
              <w:fldChar w:fldCharType="end"/>
            </w:r>
          </w:hyperlink>
        </w:p>
        <w:p w14:paraId="6AC4F950"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21" w:history="1">
            <w:r w:rsidR="009F6280" w:rsidRPr="008231DF">
              <w:rPr>
                <w:rStyle w:val="Lienhypertexte"/>
                <w:rFonts w:ascii="Lato Medium" w:hAnsi="Lato Medium" w:cstheme="minorHAnsi"/>
                <w:b/>
                <w:bCs/>
                <w:noProof/>
              </w:rPr>
              <w:t>4.2</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Confection et qualification du béton :</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_Toc237986021 \h </w:instrText>
            </w:r>
            <w:r w:rsidR="009F6280" w:rsidRPr="008231DF">
              <w:rPr>
                <w:b/>
                <w:noProof/>
                <w:webHidden/>
              </w:rPr>
            </w:r>
            <w:r w:rsidR="009F6280" w:rsidRPr="008231DF">
              <w:rPr>
                <w:b/>
                <w:noProof/>
                <w:webHidden/>
              </w:rPr>
              <w:fldChar w:fldCharType="separate"/>
            </w:r>
            <w:r w:rsidR="009F6280" w:rsidRPr="008231DF">
              <w:rPr>
                <w:b/>
                <w:noProof/>
                <w:webHidden/>
              </w:rPr>
              <w:t>8</w:t>
            </w:r>
            <w:r w:rsidR="009F6280" w:rsidRPr="008231DF">
              <w:rPr>
                <w:b/>
                <w:noProof/>
                <w:webHidden/>
              </w:rPr>
              <w:fldChar w:fldCharType="end"/>
            </w:r>
          </w:hyperlink>
        </w:p>
        <w:p w14:paraId="219D53EC"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22" w:history="1">
            <w:r w:rsidR="009F6280" w:rsidRPr="008231DF">
              <w:rPr>
                <w:rStyle w:val="Lienhypertexte"/>
                <w:rFonts w:ascii="Lato Medium" w:hAnsi="Lato Medium" w:cstheme="minorHAnsi"/>
                <w:b/>
                <w:bCs/>
                <w:noProof/>
              </w:rPr>
              <w:t>4.3</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Le parc d’attente</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_Toc237986022 \h </w:instrText>
            </w:r>
            <w:r w:rsidR="009F6280" w:rsidRPr="008231DF">
              <w:rPr>
                <w:b/>
                <w:noProof/>
                <w:webHidden/>
              </w:rPr>
            </w:r>
            <w:r w:rsidR="009F6280" w:rsidRPr="008231DF">
              <w:rPr>
                <w:b/>
                <w:noProof/>
                <w:webHidden/>
              </w:rPr>
              <w:fldChar w:fldCharType="separate"/>
            </w:r>
            <w:r w:rsidR="009F6280" w:rsidRPr="008231DF">
              <w:rPr>
                <w:b/>
                <w:noProof/>
                <w:webHidden/>
              </w:rPr>
              <w:t>9</w:t>
            </w:r>
            <w:r w:rsidR="009F6280" w:rsidRPr="008231DF">
              <w:rPr>
                <w:b/>
                <w:noProof/>
                <w:webHidden/>
              </w:rPr>
              <w:fldChar w:fldCharType="end"/>
            </w:r>
          </w:hyperlink>
        </w:p>
        <w:p w14:paraId="2BA940E7"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23" w:history="1">
            <w:r w:rsidR="009F6280" w:rsidRPr="008231DF">
              <w:rPr>
                <w:rStyle w:val="Lienhypertexte"/>
                <w:rFonts w:ascii="Lato Medium" w:hAnsi="Lato Medium" w:cstheme="minorHAnsi"/>
                <w:b/>
                <w:bCs/>
                <w:noProof/>
              </w:rPr>
              <w:t>4.4</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Le couloir de vaccination :</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_Toc237986023 \h </w:instrText>
            </w:r>
            <w:r w:rsidR="009F6280" w:rsidRPr="008231DF">
              <w:rPr>
                <w:b/>
                <w:noProof/>
                <w:webHidden/>
              </w:rPr>
            </w:r>
            <w:r w:rsidR="009F6280" w:rsidRPr="008231DF">
              <w:rPr>
                <w:b/>
                <w:noProof/>
                <w:webHidden/>
              </w:rPr>
              <w:fldChar w:fldCharType="separate"/>
            </w:r>
            <w:r w:rsidR="009F6280" w:rsidRPr="008231DF">
              <w:rPr>
                <w:b/>
                <w:noProof/>
                <w:webHidden/>
              </w:rPr>
              <w:t>9</w:t>
            </w:r>
            <w:r w:rsidR="009F6280" w:rsidRPr="008231DF">
              <w:rPr>
                <w:b/>
                <w:noProof/>
                <w:webHidden/>
              </w:rPr>
              <w:fldChar w:fldCharType="end"/>
            </w:r>
          </w:hyperlink>
        </w:p>
        <w:p w14:paraId="172BB24A"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24" w:history="1">
            <w:r w:rsidR="009F6280" w:rsidRPr="008231DF">
              <w:rPr>
                <w:rStyle w:val="Lienhypertexte"/>
                <w:rFonts w:ascii="Lato Medium" w:hAnsi="Lato Medium" w:cstheme="minorHAnsi"/>
                <w:b/>
                <w:bCs/>
                <w:noProof/>
              </w:rPr>
              <w:t>4.5</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Les ouvertures du parc</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_Toc237986024 \h </w:instrText>
            </w:r>
            <w:r w:rsidR="009F6280" w:rsidRPr="008231DF">
              <w:rPr>
                <w:b/>
                <w:noProof/>
                <w:webHidden/>
              </w:rPr>
            </w:r>
            <w:r w:rsidR="009F6280" w:rsidRPr="008231DF">
              <w:rPr>
                <w:b/>
                <w:noProof/>
                <w:webHidden/>
              </w:rPr>
              <w:fldChar w:fldCharType="separate"/>
            </w:r>
            <w:r w:rsidR="009F6280" w:rsidRPr="008231DF">
              <w:rPr>
                <w:b/>
                <w:noProof/>
                <w:webHidden/>
              </w:rPr>
              <w:t>10</w:t>
            </w:r>
            <w:r w:rsidR="009F6280" w:rsidRPr="008231DF">
              <w:rPr>
                <w:b/>
                <w:noProof/>
                <w:webHidden/>
              </w:rPr>
              <w:fldChar w:fldCharType="end"/>
            </w:r>
          </w:hyperlink>
        </w:p>
        <w:p w14:paraId="02638898" w14:textId="77777777" w:rsidR="009F6280" w:rsidRPr="008231DF" w:rsidRDefault="000736ED">
          <w:pPr>
            <w:pStyle w:val="TM3"/>
            <w:tabs>
              <w:tab w:val="left" w:pos="1100"/>
              <w:tab w:val="right" w:leader="dot" w:pos="9396"/>
            </w:tabs>
            <w:rPr>
              <w:rFonts w:asciiTheme="minorHAnsi" w:eastAsiaTheme="minorEastAsia" w:hAnsiTheme="minorHAnsi" w:cstheme="minorBidi"/>
              <w:b/>
              <w:noProof/>
              <w:sz w:val="22"/>
              <w:szCs w:val="22"/>
            </w:rPr>
          </w:pPr>
          <w:hyperlink w:anchor="_Toc237986025" w:history="1">
            <w:r w:rsidR="009F6280" w:rsidRPr="008231DF">
              <w:rPr>
                <w:rStyle w:val="Lienhypertexte"/>
                <w:rFonts w:ascii="Lato Medium" w:hAnsi="Lato Medium" w:cstheme="minorHAnsi"/>
                <w:b/>
                <w:bCs/>
                <w:noProof/>
              </w:rPr>
              <w:t>4.6</w:t>
            </w:r>
            <w:r w:rsidR="009F6280" w:rsidRPr="008231DF">
              <w:rPr>
                <w:rFonts w:asciiTheme="minorHAnsi" w:eastAsiaTheme="minorEastAsia" w:hAnsiTheme="minorHAnsi" w:cstheme="minorBidi"/>
                <w:b/>
                <w:noProof/>
                <w:sz w:val="22"/>
                <w:szCs w:val="22"/>
              </w:rPr>
              <w:tab/>
            </w:r>
            <w:r w:rsidR="009F6280" w:rsidRPr="008231DF">
              <w:rPr>
                <w:rStyle w:val="Lienhypertexte"/>
                <w:rFonts w:ascii="Lato Medium" w:hAnsi="Lato Medium" w:cstheme="minorHAnsi"/>
                <w:b/>
                <w:bCs/>
                <w:noProof/>
              </w:rPr>
              <w:t>Portes du parc.</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_Toc237986025 \h </w:instrText>
            </w:r>
            <w:r w:rsidR="009F6280" w:rsidRPr="008231DF">
              <w:rPr>
                <w:b/>
                <w:noProof/>
                <w:webHidden/>
              </w:rPr>
            </w:r>
            <w:r w:rsidR="009F6280" w:rsidRPr="008231DF">
              <w:rPr>
                <w:b/>
                <w:noProof/>
                <w:webHidden/>
              </w:rPr>
              <w:fldChar w:fldCharType="separate"/>
            </w:r>
            <w:r w:rsidR="009F6280" w:rsidRPr="008231DF">
              <w:rPr>
                <w:b/>
                <w:noProof/>
                <w:webHidden/>
              </w:rPr>
              <w:t>10</w:t>
            </w:r>
            <w:r w:rsidR="009F6280" w:rsidRPr="008231DF">
              <w:rPr>
                <w:b/>
                <w:noProof/>
                <w:webHidden/>
              </w:rPr>
              <w:fldChar w:fldCharType="end"/>
            </w:r>
          </w:hyperlink>
        </w:p>
        <w:p w14:paraId="3F7BDC2D" w14:textId="77777777" w:rsidR="009F6280" w:rsidRPr="008231DF" w:rsidRDefault="000736ED">
          <w:pPr>
            <w:pStyle w:val="TM2"/>
            <w:tabs>
              <w:tab w:val="right" w:leader="dot" w:pos="9396"/>
            </w:tabs>
            <w:rPr>
              <w:rFonts w:asciiTheme="minorHAnsi" w:eastAsiaTheme="minorEastAsia" w:hAnsiTheme="minorHAnsi" w:cstheme="minorBidi"/>
              <w:b/>
              <w:noProof/>
              <w:sz w:val="22"/>
              <w:szCs w:val="22"/>
            </w:rPr>
          </w:pPr>
          <w:hyperlink w:anchor="_Toc237986026" w:history="1">
            <w:r w:rsidR="009F6280" w:rsidRPr="008231DF">
              <w:rPr>
                <w:rStyle w:val="Lienhypertexte"/>
                <w:b/>
                <w:noProof/>
              </w:rPr>
              <w:t>PEINTURES METALLIQUES.</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_Toc237986026 \h </w:instrText>
            </w:r>
            <w:r w:rsidR="009F6280" w:rsidRPr="008231DF">
              <w:rPr>
                <w:b/>
                <w:noProof/>
                <w:webHidden/>
              </w:rPr>
            </w:r>
            <w:r w:rsidR="009F6280" w:rsidRPr="008231DF">
              <w:rPr>
                <w:b/>
                <w:noProof/>
                <w:webHidden/>
              </w:rPr>
              <w:fldChar w:fldCharType="separate"/>
            </w:r>
            <w:r w:rsidR="009F6280" w:rsidRPr="008231DF">
              <w:rPr>
                <w:b/>
                <w:noProof/>
                <w:webHidden/>
              </w:rPr>
              <w:t>12</w:t>
            </w:r>
            <w:r w:rsidR="009F6280" w:rsidRPr="008231DF">
              <w:rPr>
                <w:b/>
                <w:noProof/>
                <w:webHidden/>
              </w:rPr>
              <w:fldChar w:fldCharType="end"/>
            </w:r>
          </w:hyperlink>
        </w:p>
        <w:p w14:paraId="0DBA8398" w14:textId="77777777" w:rsidR="009F6280" w:rsidRPr="008231DF" w:rsidRDefault="000736ED">
          <w:pPr>
            <w:pStyle w:val="TM1"/>
            <w:tabs>
              <w:tab w:val="right" w:leader="dot" w:pos="9396"/>
            </w:tabs>
            <w:rPr>
              <w:rFonts w:asciiTheme="minorHAnsi" w:eastAsiaTheme="minorEastAsia" w:hAnsiTheme="minorHAnsi" w:cstheme="minorBidi"/>
              <w:b/>
              <w:noProof/>
              <w:sz w:val="22"/>
              <w:szCs w:val="22"/>
            </w:rPr>
          </w:pPr>
          <w:hyperlink w:anchor="_Toc237986027" w:history="1">
            <w:r w:rsidR="009F6280" w:rsidRPr="008231DF">
              <w:rPr>
                <w:rStyle w:val="Lienhypertexte"/>
                <w:b/>
                <w:noProof/>
              </w:rPr>
              <w:t>Annexe</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_Toc237986027 \h </w:instrText>
            </w:r>
            <w:r w:rsidR="009F6280" w:rsidRPr="008231DF">
              <w:rPr>
                <w:b/>
                <w:noProof/>
                <w:webHidden/>
              </w:rPr>
            </w:r>
            <w:r w:rsidR="009F6280" w:rsidRPr="008231DF">
              <w:rPr>
                <w:b/>
                <w:noProof/>
                <w:webHidden/>
              </w:rPr>
              <w:fldChar w:fldCharType="separate"/>
            </w:r>
            <w:r w:rsidR="009F6280" w:rsidRPr="008231DF">
              <w:rPr>
                <w:b/>
                <w:noProof/>
                <w:webHidden/>
              </w:rPr>
              <w:t>12</w:t>
            </w:r>
            <w:r w:rsidR="009F6280" w:rsidRPr="008231DF">
              <w:rPr>
                <w:b/>
                <w:noProof/>
                <w:webHidden/>
              </w:rPr>
              <w:fldChar w:fldCharType="end"/>
            </w:r>
          </w:hyperlink>
        </w:p>
        <w:p w14:paraId="47570F26" w14:textId="77777777" w:rsidR="009F6280" w:rsidRPr="008231DF" w:rsidRDefault="000736ED">
          <w:pPr>
            <w:pStyle w:val="TM1"/>
            <w:tabs>
              <w:tab w:val="right" w:leader="dot" w:pos="9396"/>
            </w:tabs>
            <w:rPr>
              <w:rFonts w:asciiTheme="minorHAnsi" w:eastAsiaTheme="minorEastAsia" w:hAnsiTheme="minorHAnsi" w:cstheme="minorBidi"/>
              <w:b/>
              <w:noProof/>
              <w:sz w:val="22"/>
              <w:szCs w:val="22"/>
            </w:rPr>
          </w:pPr>
          <w:hyperlink w:anchor="_Toc237986028" w:history="1">
            <w:r w:rsidR="009F6280" w:rsidRPr="008231DF">
              <w:rPr>
                <w:rStyle w:val="Lienhypertexte"/>
                <w:rFonts w:ascii="Lato Medium" w:hAnsi="Lato Medium" w:cstheme="minorHAnsi"/>
                <w:b/>
                <w:noProof/>
              </w:rPr>
              <w:t>CADRE DU DEVIS QUANTITATIF ET ESTIMATIF</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_Toc237986028 \h </w:instrText>
            </w:r>
            <w:r w:rsidR="009F6280" w:rsidRPr="008231DF">
              <w:rPr>
                <w:b/>
                <w:noProof/>
                <w:webHidden/>
              </w:rPr>
            </w:r>
            <w:r w:rsidR="009F6280" w:rsidRPr="008231DF">
              <w:rPr>
                <w:b/>
                <w:noProof/>
                <w:webHidden/>
              </w:rPr>
              <w:fldChar w:fldCharType="separate"/>
            </w:r>
            <w:r w:rsidR="009F6280" w:rsidRPr="008231DF">
              <w:rPr>
                <w:b/>
                <w:noProof/>
                <w:webHidden/>
              </w:rPr>
              <w:t>12</w:t>
            </w:r>
            <w:r w:rsidR="009F6280" w:rsidRPr="008231DF">
              <w:rPr>
                <w:b/>
                <w:noProof/>
                <w:webHidden/>
              </w:rPr>
              <w:fldChar w:fldCharType="end"/>
            </w:r>
          </w:hyperlink>
        </w:p>
        <w:p w14:paraId="71ECEFBB" w14:textId="77777777" w:rsidR="009F6280" w:rsidRDefault="000736ED">
          <w:pPr>
            <w:pStyle w:val="TM1"/>
            <w:tabs>
              <w:tab w:val="right" w:leader="dot" w:pos="9396"/>
            </w:tabs>
            <w:rPr>
              <w:rFonts w:asciiTheme="minorHAnsi" w:eastAsiaTheme="minorEastAsia" w:hAnsiTheme="minorHAnsi" w:cstheme="minorBidi"/>
              <w:noProof/>
              <w:sz w:val="22"/>
              <w:szCs w:val="22"/>
            </w:rPr>
          </w:pPr>
          <w:hyperlink w:anchor="_Toc237986029" w:history="1">
            <w:r w:rsidR="009F6280" w:rsidRPr="008231DF">
              <w:rPr>
                <w:rStyle w:val="Lienhypertexte"/>
                <w:rFonts w:ascii="Lato Medium" w:hAnsi="Lato Medium" w:cstheme="minorHAnsi"/>
                <w:b/>
                <w:noProof/>
              </w:rPr>
              <w:t>PIECE GRAPHIQUE</w:t>
            </w:r>
            <w:r w:rsidR="009F6280" w:rsidRPr="008231DF">
              <w:rPr>
                <w:b/>
                <w:noProof/>
                <w:webHidden/>
              </w:rPr>
              <w:tab/>
            </w:r>
            <w:r w:rsidR="009F6280" w:rsidRPr="008231DF">
              <w:rPr>
                <w:b/>
                <w:noProof/>
                <w:webHidden/>
              </w:rPr>
              <w:fldChar w:fldCharType="begin"/>
            </w:r>
            <w:r w:rsidR="009F6280" w:rsidRPr="008231DF">
              <w:rPr>
                <w:b/>
                <w:noProof/>
                <w:webHidden/>
              </w:rPr>
              <w:instrText xml:space="preserve"> PAGEREF _Toc237986029 \h </w:instrText>
            </w:r>
            <w:r w:rsidR="009F6280" w:rsidRPr="008231DF">
              <w:rPr>
                <w:b/>
                <w:noProof/>
                <w:webHidden/>
              </w:rPr>
            </w:r>
            <w:r w:rsidR="009F6280" w:rsidRPr="008231DF">
              <w:rPr>
                <w:b/>
                <w:noProof/>
                <w:webHidden/>
              </w:rPr>
              <w:fldChar w:fldCharType="separate"/>
            </w:r>
            <w:r w:rsidR="009F6280" w:rsidRPr="008231DF">
              <w:rPr>
                <w:b/>
                <w:noProof/>
                <w:webHidden/>
              </w:rPr>
              <w:t>12</w:t>
            </w:r>
            <w:r w:rsidR="009F6280" w:rsidRPr="008231DF">
              <w:rPr>
                <w:b/>
                <w:noProof/>
                <w:webHidden/>
              </w:rPr>
              <w:fldChar w:fldCharType="end"/>
            </w:r>
          </w:hyperlink>
        </w:p>
        <w:p w14:paraId="29B5CB5A" w14:textId="77777777" w:rsidR="005448CD" w:rsidRPr="00C05A07" w:rsidRDefault="005448CD">
          <w:r w:rsidRPr="00C05A07">
            <w:rPr>
              <w:b/>
              <w:bCs/>
            </w:rPr>
            <w:fldChar w:fldCharType="end"/>
          </w:r>
        </w:p>
      </w:sdtContent>
    </w:sdt>
    <w:p w14:paraId="3E46FD42" w14:textId="77777777" w:rsidR="005448CD" w:rsidRDefault="005448CD" w:rsidP="006F0028">
      <w:pPr>
        <w:autoSpaceDE w:val="0"/>
        <w:autoSpaceDN w:val="0"/>
        <w:adjustRightInd w:val="0"/>
        <w:rPr>
          <w:rFonts w:ascii="Lato Medium" w:hAnsi="Lato Medium" w:cs="Calibri"/>
          <w:b/>
        </w:rPr>
      </w:pPr>
    </w:p>
    <w:p w14:paraId="446EA458" w14:textId="77777777" w:rsidR="00C05A07" w:rsidRDefault="00C05A07" w:rsidP="006F0028">
      <w:pPr>
        <w:autoSpaceDE w:val="0"/>
        <w:autoSpaceDN w:val="0"/>
        <w:adjustRightInd w:val="0"/>
        <w:rPr>
          <w:rFonts w:ascii="Lato Medium" w:hAnsi="Lato Medium" w:cs="Calibri"/>
          <w:b/>
        </w:rPr>
      </w:pPr>
    </w:p>
    <w:p w14:paraId="63A395DD" w14:textId="77777777" w:rsidR="00C05A07" w:rsidRDefault="00C05A07" w:rsidP="006F0028">
      <w:pPr>
        <w:autoSpaceDE w:val="0"/>
        <w:autoSpaceDN w:val="0"/>
        <w:adjustRightInd w:val="0"/>
        <w:rPr>
          <w:rFonts w:ascii="Lato Medium" w:hAnsi="Lato Medium" w:cs="Calibri"/>
          <w:b/>
        </w:rPr>
      </w:pPr>
    </w:p>
    <w:p w14:paraId="15B92D95" w14:textId="77777777" w:rsidR="006F0028" w:rsidRPr="00C05A07" w:rsidRDefault="00C05A07" w:rsidP="005E0B1D">
      <w:pPr>
        <w:pStyle w:val="Titre1"/>
      </w:pPr>
      <w:bookmarkStart w:id="3" w:name="_Toc237986007"/>
      <w:r w:rsidRPr="00C05A07">
        <w:lastRenderedPageBreak/>
        <w:t>CAHIER DE</w:t>
      </w:r>
      <w:r w:rsidR="006F0028" w:rsidRPr="00C05A07">
        <w:t xml:space="preserve"> PRESCRIPTIONS TECHNIQUES</w:t>
      </w:r>
      <w:bookmarkEnd w:id="3"/>
    </w:p>
    <w:p w14:paraId="7C166EFD" w14:textId="77777777" w:rsidR="006F0028" w:rsidRPr="00C05A07" w:rsidRDefault="006F0028" w:rsidP="006F0028">
      <w:pPr>
        <w:jc w:val="center"/>
        <w:rPr>
          <w:rFonts w:ascii="Lato Medium" w:hAnsi="Lato Medium" w:cstheme="minorHAnsi"/>
          <w:b/>
          <w:bCs/>
        </w:rPr>
      </w:pPr>
    </w:p>
    <w:p w14:paraId="03ACD327" w14:textId="77777777" w:rsidR="006F0028" w:rsidRPr="00C05A07" w:rsidRDefault="006F0028" w:rsidP="005E0B1D">
      <w:pPr>
        <w:pStyle w:val="Titre2"/>
      </w:pPr>
      <w:bookmarkStart w:id="4" w:name="_Toc3988932"/>
      <w:bookmarkStart w:id="5" w:name="_Toc4128729"/>
      <w:bookmarkStart w:id="6" w:name="_Toc4150043"/>
      <w:bookmarkStart w:id="7" w:name="_Toc6591753"/>
      <w:bookmarkStart w:id="8" w:name="_Toc417381767"/>
      <w:bookmarkStart w:id="9" w:name="_Toc237986008"/>
      <w:r w:rsidRPr="00C05A07">
        <w:t>GENERALITES</w:t>
      </w:r>
      <w:bookmarkEnd w:id="4"/>
      <w:bookmarkEnd w:id="5"/>
      <w:bookmarkEnd w:id="6"/>
      <w:bookmarkEnd w:id="7"/>
      <w:bookmarkEnd w:id="8"/>
      <w:bookmarkEnd w:id="9"/>
    </w:p>
    <w:p w14:paraId="182D40BC" w14:textId="77777777" w:rsidR="006F0028" w:rsidRPr="00C05A07" w:rsidRDefault="006F0028" w:rsidP="006F0028">
      <w:pPr>
        <w:pStyle w:val="Paragraphedeliste"/>
        <w:jc w:val="both"/>
        <w:rPr>
          <w:rFonts w:ascii="Lato Medium" w:hAnsi="Lato Medium" w:cstheme="minorHAnsi"/>
          <w:b/>
          <w:bCs/>
          <w:u w:val="dotted"/>
        </w:rPr>
      </w:pPr>
    </w:p>
    <w:p w14:paraId="1B191D4D" w14:textId="77777777" w:rsidR="006F0028" w:rsidRPr="00C05A07" w:rsidRDefault="006F0028" w:rsidP="005E0B1D">
      <w:pPr>
        <w:pStyle w:val="Paragraphedeliste"/>
        <w:numPr>
          <w:ilvl w:val="0"/>
          <w:numId w:val="12"/>
        </w:numPr>
        <w:spacing w:after="200" w:line="276" w:lineRule="auto"/>
        <w:ind w:left="993" w:hanging="633"/>
        <w:jc w:val="both"/>
        <w:outlineLvl w:val="2"/>
        <w:rPr>
          <w:rFonts w:ascii="Lato Medium" w:hAnsi="Lato Medium" w:cstheme="minorHAnsi"/>
          <w:b/>
          <w:bCs/>
          <w:u w:val="dotted"/>
        </w:rPr>
      </w:pPr>
      <w:bookmarkStart w:id="10" w:name="_Toc417381771"/>
      <w:r w:rsidRPr="00C05A07">
        <w:rPr>
          <w:rFonts w:ascii="Lato Medium" w:hAnsi="Lato Medium" w:cstheme="minorHAnsi"/>
          <w:b/>
          <w:bCs/>
          <w:u w:val="dotted"/>
        </w:rPr>
        <w:t xml:space="preserve"> </w:t>
      </w:r>
      <w:bookmarkStart w:id="11" w:name="_Toc237986009"/>
      <w:r w:rsidRPr="00C05A07">
        <w:rPr>
          <w:rFonts w:ascii="Lato Medium" w:hAnsi="Lato Medium" w:cstheme="minorHAnsi"/>
          <w:b/>
          <w:bCs/>
          <w:u w:val="dotted"/>
        </w:rPr>
        <w:t>Objet</w:t>
      </w:r>
      <w:bookmarkEnd w:id="10"/>
      <w:bookmarkEnd w:id="11"/>
    </w:p>
    <w:p w14:paraId="2D85E4DF" w14:textId="77777777" w:rsidR="006F0028" w:rsidRPr="00C05A07" w:rsidRDefault="006F0028" w:rsidP="006F0028">
      <w:pPr>
        <w:spacing w:after="120" w:line="276" w:lineRule="auto"/>
        <w:jc w:val="both"/>
        <w:rPr>
          <w:rFonts w:ascii="Lato Medium" w:hAnsi="Lato Medium" w:cstheme="minorHAnsi"/>
        </w:rPr>
      </w:pPr>
      <w:r w:rsidRPr="00C05A07">
        <w:rPr>
          <w:rFonts w:ascii="Lato Medium" w:hAnsi="Lato Medium" w:cstheme="minorHAnsi"/>
        </w:rPr>
        <w:t xml:space="preserve">Les présentes spécifications techniques ont pour objet de préciser les caractéristiques et les modalités d’exécution de l’ensemble des travaux de construction de </w:t>
      </w:r>
      <w:r w:rsidR="0087625B" w:rsidRPr="00C05A07">
        <w:rPr>
          <w:rFonts w:ascii="Lato Medium" w:hAnsi="Lato Medium" w:cstheme="minorHAnsi"/>
        </w:rPr>
        <w:t>six parcs de vaccination</w:t>
      </w:r>
      <w:r w:rsidR="0029045C">
        <w:rPr>
          <w:rFonts w:ascii="Lato Medium" w:hAnsi="Lato Medium" w:cstheme="minorHAnsi"/>
        </w:rPr>
        <w:t xml:space="preserve"> dans le cadre du projet appui aux urgences pastorales</w:t>
      </w:r>
      <w:r w:rsidR="0087625B" w:rsidRPr="00C05A07">
        <w:rPr>
          <w:rFonts w:ascii="Lato Medium" w:hAnsi="Lato Medium" w:cstheme="minorHAnsi"/>
        </w:rPr>
        <w:t>.</w:t>
      </w:r>
    </w:p>
    <w:p w14:paraId="04AA06F2" w14:textId="77777777" w:rsidR="00C05A07" w:rsidRPr="00C05A07" w:rsidRDefault="00C05A07" w:rsidP="005E0B1D">
      <w:pPr>
        <w:pStyle w:val="Paragraphedeliste"/>
        <w:numPr>
          <w:ilvl w:val="0"/>
          <w:numId w:val="12"/>
        </w:numPr>
        <w:spacing w:after="200" w:line="276" w:lineRule="auto"/>
        <w:ind w:left="993" w:hanging="633"/>
        <w:jc w:val="both"/>
        <w:outlineLvl w:val="2"/>
        <w:rPr>
          <w:rFonts w:ascii="Lato Medium" w:hAnsi="Lato Medium" w:cstheme="minorHAnsi"/>
          <w:b/>
          <w:bCs/>
          <w:u w:val="dotted"/>
        </w:rPr>
      </w:pPr>
      <w:r w:rsidRPr="00C05A07">
        <w:rPr>
          <w:rFonts w:ascii="Lato Medium" w:hAnsi="Lato Medium" w:cstheme="minorHAnsi"/>
          <w:b/>
          <w:bCs/>
          <w:u w:val="dotted"/>
        </w:rPr>
        <w:t xml:space="preserve"> </w:t>
      </w:r>
      <w:bookmarkStart w:id="12" w:name="_Toc237986010"/>
      <w:r w:rsidRPr="00C05A07">
        <w:rPr>
          <w:rFonts w:ascii="Lato Medium" w:hAnsi="Lato Medium" w:cstheme="minorHAnsi"/>
          <w:b/>
          <w:bCs/>
          <w:u w:val="dotted"/>
        </w:rPr>
        <w:t>La nature des travaux</w:t>
      </w:r>
      <w:bookmarkEnd w:id="12"/>
    </w:p>
    <w:p w14:paraId="09D933C8" w14:textId="77777777" w:rsidR="00C05A07" w:rsidRPr="00C05A07" w:rsidRDefault="00C05A07" w:rsidP="00C05A07">
      <w:pPr>
        <w:pStyle w:val="Sansinterligne"/>
        <w:shd w:val="clear" w:color="auto" w:fill="FFFFFF" w:themeFill="background1"/>
        <w:jc w:val="both"/>
        <w:rPr>
          <w:rFonts w:ascii="Lato Medium" w:hAnsi="Lato Medium" w:cstheme="minorHAnsi"/>
          <w:sz w:val="24"/>
          <w:szCs w:val="24"/>
        </w:rPr>
      </w:pPr>
      <w:r w:rsidRPr="00C05A07">
        <w:rPr>
          <w:rFonts w:ascii="Lato Medium" w:hAnsi="Lato Medium" w:cstheme="minorHAnsi"/>
          <w:sz w:val="24"/>
          <w:szCs w:val="24"/>
        </w:rPr>
        <w:t xml:space="preserve">Les travaux comprennent essentiellement la construction de six parcs de vaccination avec un dispositif adapter pour vacciner les petits ruminants, Construction d’un bac à incinéré en béton armé et d’un air de récupération des déchets en agglos plein au niveau des localités de </w:t>
      </w:r>
      <w:proofErr w:type="spellStart"/>
      <w:r w:rsidRPr="00C05A07">
        <w:rPr>
          <w:rFonts w:ascii="Lato Medium" w:hAnsi="Lato Medium" w:cstheme="minorHAnsi"/>
          <w:sz w:val="24"/>
          <w:szCs w:val="24"/>
        </w:rPr>
        <w:t>Soumanty</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Neriya</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Gaat</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Agnam</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Arch</w:t>
      </w:r>
      <w:proofErr w:type="spellEnd"/>
      <w:r w:rsidRPr="00C05A07">
        <w:rPr>
          <w:rFonts w:ascii="Lato Medium" w:hAnsi="Lato Medium" w:cstheme="minorHAnsi"/>
          <w:sz w:val="24"/>
          <w:szCs w:val="24"/>
        </w:rPr>
        <w:t xml:space="preserve"> Cheikh </w:t>
      </w:r>
      <w:proofErr w:type="spellStart"/>
      <w:r w:rsidRPr="00C05A07">
        <w:rPr>
          <w:rFonts w:ascii="Lato Medium" w:hAnsi="Lato Medium" w:cstheme="minorHAnsi"/>
          <w:sz w:val="24"/>
          <w:szCs w:val="24"/>
        </w:rPr>
        <w:t>Heyba</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Tevrag</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Zein</w:t>
      </w:r>
      <w:proofErr w:type="spellEnd"/>
      <w:r w:rsidRPr="00C05A07">
        <w:rPr>
          <w:rFonts w:ascii="Lato Medium" w:hAnsi="Lato Medium" w:cstheme="minorHAnsi"/>
          <w:sz w:val="24"/>
          <w:szCs w:val="24"/>
        </w:rPr>
        <w:t xml:space="preserve"> et Ahmed Louly, respectivement dans les </w:t>
      </w:r>
      <w:r w:rsidR="008231DF">
        <w:rPr>
          <w:rFonts w:ascii="Lato Medium" w:hAnsi="Lato Medium" w:cstheme="minorHAnsi"/>
          <w:sz w:val="24"/>
          <w:szCs w:val="24"/>
        </w:rPr>
        <w:t>commune</w:t>
      </w:r>
      <w:r w:rsidRPr="00C05A07">
        <w:rPr>
          <w:rFonts w:ascii="Lato Medium" w:hAnsi="Lato Medium" w:cstheme="minorHAnsi"/>
          <w:sz w:val="24"/>
          <w:szCs w:val="24"/>
        </w:rPr>
        <w:t xml:space="preserve">s de </w:t>
      </w:r>
      <w:proofErr w:type="spellStart"/>
      <w:r w:rsidRPr="00C05A07">
        <w:rPr>
          <w:rFonts w:ascii="Lato Medium" w:hAnsi="Lato Medium" w:cstheme="minorHAnsi"/>
          <w:sz w:val="24"/>
          <w:szCs w:val="24"/>
        </w:rPr>
        <w:t>Bassiknou</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Megheve</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Dhar</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Adel</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Bagrou</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Sivane</w:t>
      </w:r>
      <w:proofErr w:type="spellEnd"/>
      <w:r w:rsidRPr="00C05A07">
        <w:rPr>
          <w:rFonts w:ascii="Lato Medium" w:hAnsi="Lato Medium" w:cstheme="minorHAnsi"/>
          <w:sz w:val="24"/>
          <w:szCs w:val="24"/>
        </w:rPr>
        <w:t xml:space="preserve"> et </w:t>
      </w:r>
      <w:proofErr w:type="spellStart"/>
      <w:r w:rsidRPr="00C05A07">
        <w:rPr>
          <w:rFonts w:ascii="Lato Medium" w:hAnsi="Lato Medium" w:cstheme="minorHAnsi"/>
          <w:sz w:val="24"/>
          <w:szCs w:val="24"/>
        </w:rPr>
        <w:t>Masghoul</w:t>
      </w:r>
      <w:proofErr w:type="spellEnd"/>
      <w:r w:rsidRPr="00C05A07">
        <w:rPr>
          <w:rFonts w:ascii="Lato Medium" w:hAnsi="Lato Medium" w:cstheme="minorHAnsi"/>
          <w:sz w:val="24"/>
          <w:szCs w:val="24"/>
        </w:rPr>
        <w:t xml:space="preserve">, dans les </w:t>
      </w:r>
      <w:proofErr w:type="spellStart"/>
      <w:r w:rsidRPr="00C05A07">
        <w:rPr>
          <w:rFonts w:ascii="Lato Medium" w:hAnsi="Lato Medium" w:cstheme="minorHAnsi"/>
          <w:sz w:val="24"/>
          <w:szCs w:val="24"/>
        </w:rPr>
        <w:t>Moughataa</w:t>
      </w:r>
      <w:proofErr w:type="spellEnd"/>
      <w:r w:rsidRPr="00C05A07">
        <w:rPr>
          <w:rFonts w:ascii="Lato Medium" w:hAnsi="Lato Medium" w:cstheme="minorHAnsi"/>
          <w:sz w:val="24"/>
          <w:szCs w:val="24"/>
        </w:rPr>
        <w:t xml:space="preserve"> de </w:t>
      </w:r>
      <w:proofErr w:type="spellStart"/>
      <w:r w:rsidRPr="00C05A07">
        <w:rPr>
          <w:rFonts w:ascii="Lato Medium" w:hAnsi="Lato Medium" w:cstheme="minorHAnsi"/>
          <w:sz w:val="24"/>
          <w:szCs w:val="24"/>
        </w:rPr>
        <w:t>Bassiknou</w:t>
      </w:r>
      <w:proofErr w:type="spellEnd"/>
      <w:r w:rsidRPr="00C05A07">
        <w:rPr>
          <w:rFonts w:ascii="Lato Medium" w:hAnsi="Lato Medium" w:cstheme="minorHAnsi"/>
          <w:sz w:val="24"/>
          <w:szCs w:val="24"/>
        </w:rPr>
        <w:t xml:space="preserve"> et d’</w:t>
      </w:r>
      <w:proofErr w:type="spellStart"/>
      <w:r w:rsidRPr="00C05A07">
        <w:rPr>
          <w:rFonts w:ascii="Lato Medium" w:hAnsi="Lato Medium" w:cstheme="minorHAnsi"/>
          <w:sz w:val="24"/>
          <w:szCs w:val="24"/>
        </w:rPr>
        <w:t>Adel</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Bagrou</w:t>
      </w:r>
      <w:proofErr w:type="spellEnd"/>
      <w:r w:rsidRPr="00C05A07">
        <w:rPr>
          <w:rFonts w:ascii="Lato Medium" w:hAnsi="Lato Medium" w:cstheme="minorHAnsi"/>
          <w:sz w:val="24"/>
          <w:szCs w:val="24"/>
        </w:rPr>
        <w:t xml:space="preserve">, Wilaya du </w:t>
      </w:r>
      <w:proofErr w:type="spellStart"/>
      <w:r w:rsidRPr="00C05A07">
        <w:rPr>
          <w:rFonts w:ascii="Lato Medium" w:hAnsi="Lato Medium" w:cstheme="minorHAnsi"/>
          <w:sz w:val="24"/>
          <w:szCs w:val="24"/>
        </w:rPr>
        <w:t>Hodh</w:t>
      </w:r>
      <w:proofErr w:type="spellEnd"/>
      <w:r w:rsidRPr="00C05A07">
        <w:rPr>
          <w:rFonts w:ascii="Lato Medium" w:hAnsi="Lato Medium" w:cstheme="minorHAnsi"/>
          <w:sz w:val="24"/>
          <w:szCs w:val="24"/>
        </w:rPr>
        <w:t xml:space="preserve"> </w:t>
      </w:r>
      <w:proofErr w:type="spellStart"/>
      <w:r w:rsidRPr="00C05A07">
        <w:rPr>
          <w:rFonts w:ascii="Lato Medium" w:hAnsi="Lato Medium" w:cstheme="minorHAnsi"/>
          <w:sz w:val="24"/>
          <w:szCs w:val="24"/>
        </w:rPr>
        <w:t>Chargui</w:t>
      </w:r>
      <w:proofErr w:type="spellEnd"/>
      <w:r w:rsidRPr="00C05A07">
        <w:rPr>
          <w:rFonts w:ascii="Lato Medium" w:hAnsi="Lato Medium" w:cstheme="minorHAnsi"/>
          <w:sz w:val="24"/>
          <w:szCs w:val="24"/>
        </w:rPr>
        <w:t>.</w:t>
      </w:r>
    </w:p>
    <w:p w14:paraId="6CA4262B" w14:textId="77777777" w:rsidR="006F0028" w:rsidRDefault="006F0028" w:rsidP="006F0028">
      <w:pPr>
        <w:jc w:val="both"/>
        <w:rPr>
          <w:rFonts w:ascii="Lato Medium" w:hAnsi="Lato Medium" w:cstheme="minorHAnsi"/>
          <w:b/>
          <w:bCs/>
          <w:u w:val="dotted"/>
        </w:rPr>
      </w:pPr>
    </w:p>
    <w:tbl>
      <w:tblPr>
        <w:tblStyle w:val="Grilledutableau"/>
        <w:tblW w:w="9631" w:type="dxa"/>
        <w:tblInd w:w="-5" w:type="dxa"/>
        <w:tblLayout w:type="fixed"/>
        <w:tblLook w:val="04A0" w:firstRow="1" w:lastRow="0" w:firstColumn="1" w:lastColumn="0" w:noHBand="0" w:noVBand="1"/>
      </w:tblPr>
      <w:tblGrid>
        <w:gridCol w:w="1418"/>
        <w:gridCol w:w="1984"/>
        <w:gridCol w:w="1427"/>
        <w:gridCol w:w="1408"/>
        <w:gridCol w:w="3394"/>
      </w:tblGrid>
      <w:tr w:rsidR="009F6280" w:rsidRPr="00C05A07" w14:paraId="36F8F37E" w14:textId="77777777" w:rsidTr="003A6015">
        <w:trPr>
          <w:trHeight w:val="637"/>
        </w:trPr>
        <w:tc>
          <w:tcPr>
            <w:tcW w:w="1418" w:type="dxa"/>
          </w:tcPr>
          <w:p w14:paraId="70592765" w14:textId="77777777" w:rsidR="009F6280" w:rsidRPr="003A6015" w:rsidRDefault="009F6280" w:rsidP="003A6015">
            <w:pPr>
              <w:jc w:val="center"/>
              <w:rPr>
                <w:rFonts w:ascii="Lato Medium" w:hAnsi="Lato Medium" w:cstheme="minorHAnsi"/>
                <w:b/>
              </w:rPr>
            </w:pPr>
            <w:r w:rsidRPr="003A6015">
              <w:rPr>
                <w:rFonts w:ascii="Lato Medium" w:hAnsi="Lato Medium" w:cstheme="minorHAnsi"/>
                <w:b/>
              </w:rPr>
              <w:t>Lot</w:t>
            </w:r>
          </w:p>
        </w:tc>
        <w:tc>
          <w:tcPr>
            <w:tcW w:w="1984" w:type="dxa"/>
          </w:tcPr>
          <w:p w14:paraId="27493D90" w14:textId="77777777" w:rsidR="009F6280" w:rsidRPr="003A6015" w:rsidRDefault="009F6280" w:rsidP="003A6015">
            <w:pPr>
              <w:jc w:val="center"/>
              <w:rPr>
                <w:rFonts w:ascii="Lato Medium" w:hAnsi="Lato Medium" w:cstheme="minorHAnsi"/>
                <w:b/>
              </w:rPr>
            </w:pPr>
            <w:proofErr w:type="spellStart"/>
            <w:r w:rsidRPr="003A6015">
              <w:rPr>
                <w:rFonts w:ascii="Lato Medium" w:hAnsi="Lato Medium" w:cstheme="minorHAnsi"/>
                <w:b/>
              </w:rPr>
              <w:t>Moughataa</w:t>
            </w:r>
            <w:proofErr w:type="spellEnd"/>
          </w:p>
        </w:tc>
        <w:tc>
          <w:tcPr>
            <w:tcW w:w="1427" w:type="dxa"/>
          </w:tcPr>
          <w:p w14:paraId="3FCB7822" w14:textId="77777777" w:rsidR="009F6280" w:rsidRPr="003A6015" w:rsidRDefault="009F6280" w:rsidP="003A6015">
            <w:pPr>
              <w:jc w:val="center"/>
              <w:rPr>
                <w:rFonts w:ascii="Lato Medium" w:hAnsi="Lato Medium" w:cstheme="minorHAnsi"/>
                <w:b/>
              </w:rPr>
            </w:pPr>
            <w:r w:rsidRPr="003A6015">
              <w:rPr>
                <w:rFonts w:ascii="Lato Medium" w:hAnsi="Lato Medium" w:cstheme="minorHAnsi"/>
                <w:b/>
              </w:rPr>
              <w:t>Commune</w:t>
            </w:r>
          </w:p>
        </w:tc>
        <w:tc>
          <w:tcPr>
            <w:tcW w:w="1408" w:type="dxa"/>
          </w:tcPr>
          <w:p w14:paraId="7BCC7A61" w14:textId="77777777" w:rsidR="009F6280" w:rsidRPr="003A6015" w:rsidRDefault="009F6280" w:rsidP="003A6015">
            <w:pPr>
              <w:jc w:val="center"/>
              <w:rPr>
                <w:rFonts w:ascii="Lato Medium" w:hAnsi="Lato Medium" w:cstheme="minorHAnsi"/>
                <w:b/>
              </w:rPr>
            </w:pPr>
            <w:r w:rsidRPr="003A6015">
              <w:rPr>
                <w:rFonts w:ascii="Lato Medium" w:hAnsi="Lato Medium" w:cstheme="minorHAnsi"/>
                <w:b/>
              </w:rPr>
              <w:t>Localités</w:t>
            </w:r>
          </w:p>
        </w:tc>
        <w:tc>
          <w:tcPr>
            <w:tcW w:w="3394" w:type="dxa"/>
          </w:tcPr>
          <w:p w14:paraId="6E7FC6C2" w14:textId="77777777" w:rsidR="009F6280" w:rsidRPr="003A6015" w:rsidRDefault="009F6280" w:rsidP="0063732B">
            <w:pPr>
              <w:jc w:val="center"/>
              <w:rPr>
                <w:rFonts w:ascii="Lato Medium" w:hAnsi="Lato Medium" w:cstheme="minorHAnsi"/>
                <w:b/>
              </w:rPr>
            </w:pPr>
            <w:r w:rsidRPr="003A6015">
              <w:rPr>
                <w:rFonts w:ascii="Lato Medium" w:hAnsi="Lato Medium" w:cstheme="minorHAnsi"/>
                <w:b/>
              </w:rPr>
              <w:t xml:space="preserve">Travaux à réaliser </w:t>
            </w:r>
          </w:p>
        </w:tc>
      </w:tr>
      <w:tr w:rsidR="009F6280" w:rsidRPr="00C05A07" w14:paraId="7987A0CE" w14:textId="77777777" w:rsidTr="0063732B">
        <w:trPr>
          <w:trHeight w:val="635"/>
        </w:trPr>
        <w:tc>
          <w:tcPr>
            <w:tcW w:w="1418" w:type="dxa"/>
            <w:vMerge w:val="restart"/>
            <w:vAlign w:val="center"/>
          </w:tcPr>
          <w:p w14:paraId="07A1FBB9"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Lot 1</w:t>
            </w:r>
          </w:p>
        </w:tc>
        <w:tc>
          <w:tcPr>
            <w:tcW w:w="1984" w:type="dxa"/>
            <w:vMerge w:val="restart"/>
            <w:vAlign w:val="center"/>
          </w:tcPr>
          <w:p w14:paraId="6C429E9A" w14:textId="77777777" w:rsidR="009F6280" w:rsidRPr="00C05A07" w:rsidRDefault="009F6280" w:rsidP="0063732B">
            <w:pPr>
              <w:jc w:val="center"/>
              <w:rPr>
                <w:rFonts w:ascii="Lato Medium" w:hAnsi="Lato Medium" w:cstheme="minorHAnsi"/>
              </w:rPr>
            </w:pPr>
            <w:proofErr w:type="spellStart"/>
            <w:r w:rsidRPr="00C05A07">
              <w:rPr>
                <w:rFonts w:ascii="Lato Medium" w:hAnsi="Lato Medium" w:cstheme="minorHAnsi"/>
              </w:rPr>
              <w:t>Bassiknou</w:t>
            </w:r>
            <w:proofErr w:type="spellEnd"/>
          </w:p>
        </w:tc>
        <w:tc>
          <w:tcPr>
            <w:tcW w:w="1427" w:type="dxa"/>
            <w:vAlign w:val="center"/>
          </w:tcPr>
          <w:p w14:paraId="52CB7534" w14:textId="77777777" w:rsidR="009F6280" w:rsidRPr="00C05A07" w:rsidRDefault="009F6280" w:rsidP="0063732B">
            <w:pPr>
              <w:jc w:val="center"/>
              <w:rPr>
                <w:rFonts w:ascii="Lato Medium" w:hAnsi="Lato Medium" w:cstheme="minorHAnsi"/>
              </w:rPr>
            </w:pPr>
            <w:proofErr w:type="spellStart"/>
            <w:r w:rsidRPr="00C05A07">
              <w:rPr>
                <w:rFonts w:ascii="Lato Medium" w:hAnsi="Lato Medium" w:cstheme="minorHAnsi"/>
              </w:rPr>
              <w:t>Bassiknou</w:t>
            </w:r>
            <w:proofErr w:type="spellEnd"/>
          </w:p>
        </w:tc>
        <w:tc>
          <w:tcPr>
            <w:tcW w:w="1408" w:type="dxa"/>
            <w:vAlign w:val="center"/>
          </w:tcPr>
          <w:p w14:paraId="625C1E16" w14:textId="77777777" w:rsidR="009F6280" w:rsidRPr="00C05A07" w:rsidRDefault="009F6280" w:rsidP="0063732B">
            <w:pPr>
              <w:jc w:val="center"/>
              <w:rPr>
                <w:rFonts w:ascii="Lato Medium" w:hAnsi="Lato Medium" w:cstheme="minorHAnsi"/>
              </w:rPr>
            </w:pPr>
            <w:proofErr w:type="spellStart"/>
            <w:r w:rsidRPr="00C05A07">
              <w:rPr>
                <w:rFonts w:ascii="Lato Medium" w:hAnsi="Lato Medium" w:cstheme="minorHAnsi"/>
              </w:rPr>
              <w:t>Soumanty</w:t>
            </w:r>
            <w:proofErr w:type="spellEnd"/>
          </w:p>
        </w:tc>
        <w:tc>
          <w:tcPr>
            <w:tcW w:w="3394" w:type="dxa"/>
            <w:vMerge w:val="restart"/>
            <w:vAlign w:val="center"/>
          </w:tcPr>
          <w:p w14:paraId="02FB15CD"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Construction d’un parc de vaccination avec un dispositif adapter pour vacciner les petits ruminants, Construction d’un bac à incinérer en béton armé et d’un air de récupération des déchets en agglos plein</w:t>
            </w:r>
          </w:p>
          <w:p w14:paraId="75800AD9" w14:textId="77777777" w:rsidR="009F6280" w:rsidRPr="00C05A07" w:rsidRDefault="009F6280" w:rsidP="0063732B">
            <w:pPr>
              <w:jc w:val="center"/>
              <w:rPr>
                <w:rFonts w:ascii="Lato Medium" w:hAnsi="Lato Medium" w:cstheme="minorHAnsi"/>
              </w:rPr>
            </w:pPr>
          </w:p>
          <w:p w14:paraId="4C2D1B92" w14:textId="77777777" w:rsidR="009F6280" w:rsidRPr="00C05A07" w:rsidRDefault="009F6280" w:rsidP="0063732B">
            <w:pPr>
              <w:jc w:val="center"/>
              <w:rPr>
                <w:rFonts w:ascii="Lato Medium" w:hAnsi="Lato Medium" w:cstheme="minorHAnsi"/>
              </w:rPr>
            </w:pPr>
          </w:p>
        </w:tc>
      </w:tr>
      <w:tr w:rsidR="009F6280" w:rsidRPr="00C05A07" w14:paraId="36C8FE7C" w14:textId="77777777" w:rsidTr="0063732B">
        <w:trPr>
          <w:trHeight w:val="589"/>
        </w:trPr>
        <w:tc>
          <w:tcPr>
            <w:tcW w:w="1418" w:type="dxa"/>
            <w:vMerge/>
            <w:vAlign w:val="center"/>
          </w:tcPr>
          <w:p w14:paraId="6330E6D6" w14:textId="77777777" w:rsidR="009F6280" w:rsidRPr="00C05A07" w:rsidRDefault="009F6280" w:rsidP="0063732B">
            <w:pPr>
              <w:jc w:val="center"/>
              <w:rPr>
                <w:rFonts w:ascii="Lato Medium" w:hAnsi="Lato Medium" w:cstheme="minorHAnsi"/>
              </w:rPr>
            </w:pPr>
          </w:p>
        </w:tc>
        <w:tc>
          <w:tcPr>
            <w:tcW w:w="1984" w:type="dxa"/>
            <w:vMerge/>
            <w:vAlign w:val="center"/>
          </w:tcPr>
          <w:p w14:paraId="66147E13" w14:textId="77777777" w:rsidR="009F6280" w:rsidRPr="00C05A07" w:rsidRDefault="009F6280" w:rsidP="0063732B">
            <w:pPr>
              <w:jc w:val="center"/>
              <w:rPr>
                <w:rFonts w:ascii="Lato Medium" w:hAnsi="Lato Medium" w:cstheme="minorHAnsi"/>
              </w:rPr>
            </w:pPr>
          </w:p>
        </w:tc>
        <w:tc>
          <w:tcPr>
            <w:tcW w:w="1427" w:type="dxa"/>
            <w:vAlign w:val="center"/>
          </w:tcPr>
          <w:p w14:paraId="3B35930B" w14:textId="77777777" w:rsidR="009F6280" w:rsidRPr="00C05A07" w:rsidRDefault="009F6280" w:rsidP="0063732B">
            <w:pPr>
              <w:jc w:val="center"/>
              <w:rPr>
                <w:rFonts w:ascii="Lato Medium" w:hAnsi="Lato Medium" w:cstheme="minorHAnsi"/>
              </w:rPr>
            </w:pPr>
            <w:proofErr w:type="spellStart"/>
            <w:r w:rsidRPr="00C05A07">
              <w:rPr>
                <w:rFonts w:ascii="Lato Medium" w:hAnsi="Lato Medium" w:cstheme="minorHAnsi"/>
              </w:rPr>
              <w:t>Meghve</w:t>
            </w:r>
            <w:proofErr w:type="spellEnd"/>
          </w:p>
        </w:tc>
        <w:tc>
          <w:tcPr>
            <w:tcW w:w="1408" w:type="dxa"/>
            <w:vAlign w:val="center"/>
          </w:tcPr>
          <w:p w14:paraId="1156D54E"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Neriya</w:t>
            </w:r>
          </w:p>
        </w:tc>
        <w:tc>
          <w:tcPr>
            <w:tcW w:w="3394" w:type="dxa"/>
            <w:vMerge/>
            <w:vAlign w:val="center"/>
          </w:tcPr>
          <w:p w14:paraId="4B41CFAD" w14:textId="77777777" w:rsidR="009F6280" w:rsidRPr="00C05A07" w:rsidRDefault="009F6280" w:rsidP="0063732B">
            <w:pPr>
              <w:jc w:val="center"/>
              <w:rPr>
                <w:rFonts w:ascii="Lato Medium" w:hAnsi="Lato Medium" w:cstheme="minorHAnsi"/>
              </w:rPr>
            </w:pPr>
          </w:p>
        </w:tc>
      </w:tr>
      <w:tr w:rsidR="009F6280" w:rsidRPr="00C05A07" w14:paraId="0DF27479" w14:textId="77777777" w:rsidTr="0063732B">
        <w:trPr>
          <w:trHeight w:val="699"/>
        </w:trPr>
        <w:tc>
          <w:tcPr>
            <w:tcW w:w="1418" w:type="dxa"/>
            <w:vMerge/>
            <w:vAlign w:val="center"/>
          </w:tcPr>
          <w:p w14:paraId="57D79E55" w14:textId="77777777" w:rsidR="009F6280" w:rsidRPr="00C05A07" w:rsidRDefault="009F6280" w:rsidP="0063732B">
            <w:pPr>
              <w:jc w:val="center"/>
              <w:rPr>
                <w:rFonts w:ascii="Lato Medium" w:hAnsi="Lato Medium" w:cstheme="minorHAnsi"/>
              </w:rPr>
            </w:pPr>
          </w:p>
        </w:tc>
        <w:tc>
          <w:tcPr>
            <w:tcW w:w="1984" w:type="dxa"/>
            <w:vMerge/>
            <w:vAlign w:val="center"/>
          </w:tcPr>
          <w:p w14:paraId="05E20111" w14:textId="77777777" w:rsidR="009F6280" w:rsidRPr="00C05A07" w:rsidRDefault="009F6280" w:rsidP="0063732B">
            <w:pPr>
              <w:jc w:val="center"/>
              <w:rPr>
                <w:rFonts w:ascii="Lato Medium" w:hAnsi="Lato Medium" w:cstheme="minorHAnsi"/>
              </w:rPr>
            </w:pPr>
          </w:p>
        </w:tc>
        <w:tc>
          <w:tcPr>
            <w:tcW w:w="1427" w:type="dxa"/>
            <w:vAlign w:val="center"/>
          </w:tcPr>
          <w:p w14:paraId="4A4FA904"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Dhar</w:t>
            </w:r>
          </w:p>
        </w:tc>
        <w:tc>
          <w:tcPr>
            <w:tcW w:w="1408" w:type="dxa"/>
            <w:vAlign w:val="center"/>
          </w:tcPr>
          <w:p w14:paraId="6D13CF00"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Gaat Agnam</w:t>
            </w:r>
          </w:p>
        </w:tc>
        <w:tc>
          <w:tcPr>
            <w:tcW w:w="3394" w:type="dxa"/>
            <w:vMerge/>
            <w:vAlign w:val="center"/>
          </w:tcPr>
          <w:p w14:paraId="2BF916F5" w14:textId="77777777" w:rsidR="009F6280" w:rsidRPr="00C05A07" w:rsidRDefault="009F6280" w:rsidP="0063732B">
            <w:pPr>
              <w:jc w:val="center"/>
              <w:rPr>
                <w:rFonts w:ascii="Lato Medium" w:hAnsi="Lato Medium" w:cstheme="minorHAnsi"/>
              </w:rPr>
            </w:pPr>
          </w:p>
        </w:tc>
      </w:tr>
      <w:tr w:rsidR="009F6280" w:rsidRPr="00C05A07" w14:paraId="30C531A3" w14:textId="77777777" w:rsidTr="0063732B">
        <w:trPr>
          <w:trHeight w:val="667"/>
        </w:trPr>
        <w:tc>
          <w:tcPr>
            <w:tcW w:w="1418" w:type="dxa"/>
            <w:vMerge w:val="restart"/>
            <w:vAlign w:val="center"/>
          </w:tcPr>
          <w:p w14:paraId="296AF3AA" w14:textId="77777777" w:rsidR="009F6280" w:rsidRPr="00C05A07" w:rsidRDefault="009F6280" w:rsidP="0063732B">
            <w:pPr>
              <w:jc w:val="center"/>
              <w:rPr>
                <w:rFonts w:ascii="Lato Medium" w:hAnsi="Lato Medium" w:cstheme="minorHAnsi"/>
              </w:rPr>
            </w:pPr>
          </w:p>
          <w:p w14:paraId="071292F5" w14:textId="77777777" w:rsidR="009F6280" w:rsidRPr="00C05A07" w:rsidRDefault="009F6280" w:rsidP="0063732B">
            <w:pPr>
              <w:jc w:val="center"/>
              <w:rPr>
                <w:rFonts w:ascii="Lato Medium" w:hAnsi="Lato Medium" w:cstheme="minorHAnsi"/>
              </w:rPr>
            </w:pPr>
          </w:p>
          <w:p w14:paraId="6E9C7E71"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Lot 2</w:t>
            </w:r>
          </w:p>
        </w:tc>
        <w:tc>
          <w:tcPr>
            <w:tcW w:w="1984" w:type="dxa"/>
            <w:vMerge w:val="restart"/>
            <w:vAlign w:val="center"/>
          </w:tcPr>
          <w:p w14:paraId="04ABB329"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Adel Bagrou</w:t>
            </w:r>
          </w:p>
        </w:tc>
        <w:tc>
          <w:tcPr>
            <w:tcW w:w="1427" w:type="dxa"/>
            <w:vAlign w:val="center"/>
          </w:tcPr>
          <w:p w14:paraId="4A04D3FB"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Adel Bagrou</w:t>
            </w:r>
          </w:p>
        </w:tc>
        <w:tc>
          <w:tcPr>
            <w:tcW w:w="1408" w:type="dxa"/>
            <w:vAlign w:val="center"/>
          </w:tcPr>
          <w:p w14:paraId="364524D8"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 xml:space="preserve">Arch Cheikh Heyba </w:t>
            </w:r>
          </w:p>
        </w:tc>
        <w:tc>
          <w:tcPr>
            <w:tcW w:w="3394" w:type="dxa"/>
            <w:vMerge/>
            <w:vAlign w:val="center"/>
          </w:tcPr>
          <w:p w14:paraId="15A33216" w14:textId="77777777" w:rsidR="009F6280" w:rsidRPr="00C05A07" w:rsidRDefault="009F6280" w:rsidP="0063732B">
            <w:pPr>
              <w:jc w:val="center"/>
              <w:rPr>
                <w:rFonts w:ascii="Lato Medium" w:hAnsi="Lato Medium" w:cstheme="minorHAnsi"/>
              </w:rPr>
            </w:pPr>
          </w:p>
        </w:tc>
      </w:tr>
      <w:tr w:rsidR="009F6280" w:rsidRPr="00C05A07" w14:paraId="2239CFB1" w14:textId="77777777" w:rsidTr="0063732B">
        <w:trPr>
          <w:trHeight w:val="557"/>
        </w:trPr>
        <w:tc>
          <w:tcPr>
            <w:tcW w:w="1418" w:type="dxa"/>
            <w:vMerge/>
            <w:vAlign w:val="center"/>
          </w:tcPr>
          <w:p w14:paraId="180E042C" w14:textId="77777777" w:rsidR="009F6280" w:rsidRPr="00C05A07" w:rsidRDefault="009F6280" w:rsidP="0063732B">
            <w:pPr>
              <w:jc w:val="center"/>
              <w:rPr>
                <w:rFonts w:ascii="Lato Medium" w:hAnsi="Lato Medium" w:cstheme="minorHAnsi"/>
              </w:rPr>
            </w:pPr>
          </w:p>
        </w:tc>
        <w:tc>
          <w:tcPr>
            <w:tcW w:w="1984" w:type="dxa"/>
            <w:vMerge/>
            <w:vAlign w:val="center"/>
          </w:tcPr>
          <w:p w14:paraId="6CC2CA2C" w14:textId="77777777" w:rsidR="009F6280" w:rsidRPr="00C05A07" w:rsidRDefault="009F6280" w:rsidP="0063732B">
            <w:pPr>
              <w:jc w:val="center"/>
              <w:rPr>
                <w:rFonts w:ascii="Lato Medium" w:hAnsi="Lato Medium" w:cstheme="minorHAnsi"/>
              </w:rPr>
            </w:pPr>
          </w:p>
        </w:tc>
        <w:tc>
          <w:tcPr>
            <w:tcW w:w="1427" w:type="dxa"/>
            <w:vAlign w:val="center"/>
          </w:tcPr>
          <w:p w14:paraId="07D2F10D"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Sivane</w:t>
            </w:r>
          </w:p>
        </w:tc>
        <w:tc>
          <w:tcPr>
            <w:tcW w:w="1408" w:type="dxa"/>
            <w:vAlign w:val="center"/>
          </w:tcPr>
          <w:p w14:paraId="427624F6" w14:textId="77777777" w:rsidR="009F6280" w:rsidRPr="00C05A07" w:rsidRDefault="009F6280" w:rsidP="0063732B">
            <w:pPr>
              <w:jc w:val="center"/>
              <w:rPr>
                <w:rFonts w:ascii="Lato Medium" w:hAnsi="Lato Medium" w:cstheme="minorHAnsi"/>
              </w:rPr>
            </w:pPr>
            <w:proofErr w:type="spellStart"/>
            <w:r w:rsidRPr="00C05A07">
              <w:rPr>
                <w:rFonts w:ascii="Lato Medium" w:hAnsi="Lato Medium" w:cstheme="minorHAnsi"/>
              </w:rPr>
              <w:t>Tevrag</w:t>
            </w:r>
            <w:proofErr w:type="spellEnd"/>
            <w:r w:rsidRPr="00C05A07">
              <w:rPr>
                <w:rFonts w:ascii="Lato Medium" w:hAnsi="Lato Medium" w:cstheme="minorHAnsi"/>
              </w:rPr>
              <w:t xml:space="preserve"> </w:t>
            </w:r>
            <w:proofErr w:type="spellStart"/>
            <w:r w:rsidRPr="00C05A07">
              <w:rPr>
                <w:rFonts w:ascii="Lato Medium" w:hAnsi="Lato Medium" w:cstheme="minorHAnsi"/>
              </w:rPr>
              <w:t>Zeine</w:t>
            </w:r>
            <w:proofErr w:type="spellEnd"/>
          </w:p>
        </w:tc>
        <w:tc>
          <w:tcPr>
            <w:tcW w:w="3394" w:type="dxa"/>
            <w:vMerge/>
            <w:vAlign w:val="center"/>
          </w:tcPr>
          <w:p w14:paraId="4974D5C5" w14:textId="77777777" w:rsidR="009F6280" w:rsidRPr="00C05A07" w:rsidRDefault="009F6280" w:rsidP="0063732B">
            <w:pPr>
              <w:jc w:val="center"/>
              <w:rPr>
                <w:rFonts w:ascii="Lato Medium" w:hAnsi="Lato Medium" w:cstheme="minorHAnsi"/>
              </w:rPr>
            </w:pPr>
          </w:p>
        </w:tc>
      </w:tr>
      <w:tr w:rsidR="009F6280" w:rsidRPr="00C05A07" w14:paraId="5A5C71E9" w14:textId="77777777" w:rsidTr="0063732B">
        <w:trPr>
          <w:trHeight w:val="557"/>
        </w:trPr>
        <w:tc>
          <w:tcPr>
            <w:tcW w:w="1418" w:type="dxa"/>
            <w:vMerge/>
            <w:vAlign w:val="center"/>
          </w:tcPr>
          <w:p w14:paraId="1EE18D13" w14:textId="77777777" w:rsidR="009F6280" w:rsidRPr="00C05A07" w:rsidRDefault="009F6280" w:rsidP="0063732B">
            <w:pPr>
              <w:jc w:val="center"/>
              <w:rPr>
                <w:rFonts w:ascii="Lato Medium" w:hAnsi="Lato Medium" w:cstheme="minorHAnsi"/>
              </w:rPr>
            </w:pPr>
          </w:p>
        </w:tc>
        <w:tc>
          <w:tcPr>
            <w:tcW w:w="1984" w:type="dxa"/>
            <w:vMerge/>
            <w:vAlign w:val="center"/>
          </w:tcPr>
          <w:p w14:paraId="4DEDC83A" w14:textId="77777777" w:rsidR="009F6280" w:rsidRPr="00C05A07" w:rsidRDefault="009F6280" w:rsidP="0063732B">
            <w:pPr>
              <w:jc w:val="center"/>
              <w:rPr>
                <w:rFonts w:ascii="Lato Medium" w:hAnsi="Lato Medium" w:cstheme="minorHAnsi"/>
              </w:rPr>
            </w:pPr>
          </w:p>
        </w:tc>
        <w:tc>
          <w:tcPr>
            <w:tcW w:w="1427" w:type="dxa"/>
            <w:vAlign w:val="center"/>
          </w:tcPr>
          <w:p w14:paraId="362726FF" w14:textId="77777777" w:rsidR="009F6280" w:rsidRPr="00C05A07" w:rsidRDefault="009F6280" w:rsidP="0063732B">
            <w:pPr>
              <w:jc w:val="center"/>
              <w:rPr>
                <w:rFonts w:ascii="Lato Medium" w:hAnsi="Lato Medium" w:cstheme="minorHAnsi"/>
              </w:rPr>
            </w:pPr>
            <w:proofErr w:type="spellStart"/>
            <w:r w:rsidRPr="00C05A07">
              <w:rPr>
                <w:rFonts w:ascii="Lato Medium" w:hAnsi="Lato Medium" w:cstheme="minorHAnsi"/>
              </w:rPr>
              <w:t>Masghoul</w:t>
            </w:r>
            <w:proofErr w:type="spellEnd"/>
          </w:p>
        </w:tc>
        <w:tc>
          <w:tcPr>
            <w:tcW w:w="1408" w:type="dxa"/>
            <w:vAlign w:val="center"/>
          </w:tcPr>
          <w:p w14:paraId="170FDAE2" w14:textId="77777777" w:rsidR="009F6280" w:rsidRPr="00C05A07" w:rsidRDefault="009F6280" w:rsidP="0063732B">
            <w:pPr>
              <w:jc w:val="center"/>
              <w:rPr>
                <w:rFonts w:ascii="Lato Medium" w:hAnsi="Lato Medium" w:cstheme="minorHAnsi"/>
              </w:rPr>
            </w:pPr>
            <w:r w:rsidRPr="00C05A07">
              <w:rPr>
                <w:rFonts w:ascii="Lato Medium" w:hAnsi="Lato Medium" w:cstheme="minorHAnsi"/>
              </w:rPr>
              <w:t>Ahmed Louly</w:t>
            </w:r>
          </w:p>
        </w:tc>
        <w:tc>
          <w:tcPr>
            <w:tcW w:w="3394" w:type="dxa"/>
            <w:vMerge/>
            <w:vAlign w:val="center"/>
          </w:tcPr>
          <w:p w14:paraId="564CC633" w14:textId="77777777" w:rsidR="009F6280" w:rsidRPr="00C05A07" w:rsidRDefault="009F6280" w:rsidP="0063732B">
            <w:pPr>
              <w:jc w:val="center"/>
              <w:rPr>
                <w:rFonts w:ascii="Lato Medium" w:hAnsi="Lato Medium" w:cstheme="minorHAnsi"/>
              </w:rPr>
            </w:pPr>
          </w:p>
        </w:tc>
      </w:tr>
    </w:tbl>
    <w:p w14:paraId="278ADA41" w14:textId="77777777" w:rsidR="009F6280" w:rsidRPr="00C05A07" w:rsidRDefault="009F6280" w:rsidP="006F0028">
      <w:pPr>
        <w:jc w:val="both"/>
        <w:rPr>
          <w:rFonts w:ascii="Lato Medium" w:hAnsi="Lato Medium" w:cstheme="minorHAnsi"/>
          <w:b/>
          <w:bCs/>
          <w:u w:val="dotted"/>
        </w:rPr>
      </w:pPr>
    </w:p>
    <w:p w14:paraId="14E3A497" w14:textId="77777777" w:rsidR="006F0028" w:rsidRPr="00C05A07" w:rsidRDefault="006F0028" w:rsidP="005E0B1D">
      <w:pPr>
        <w:pStyle w:val="Paragraphedeliste"/>
        <w:numPr>
          <w:ilvl w:val="0"/>
          <w:numId w:val="12"/>
        </w:numPr>
        <w:spacing w:after="200" w:line="276" w:lineRule="auto"/>
        <w:ind w:left="993" w:hanging="633"/>
        <w:jc w:val="both"/>
        <w:outlineLvl w:val="2"/>
        <w:rPr>
          <w:rFonts w:ascii="Lato Medium" w:hAnsi="Lato Medium" w:cstheme="minorHAnsi"/>
          <w:b/>
          <w:bCs/>
          <w:u w:val="dotted"/>
        </w:rPr>
      </w:pPr>
      <w:r w:rsidRPr="00C05A07">
        <w:rPr>
          <w:rFonts w:ascii="Lato Medium" w:hAnsi="Lato Medium" w:cstheme="minorHAnsi"/>
          <w:b/>
          <w:bCs/>
          <w:u w:val="dotted"/>
        </w:rPr>
        <w:t xml:space="preserve">   </w:t>
      </w:r>
      <w:bookmarkStart w:id="13" w:name="_Toc3988942"/>
      <w:bookmarkStart w:id="14" w:name="_Toc4128739"/>
      <w:bookmarkStart w:id="15" w:name="_Toc4150053"/>
      <w:bookmarkStart w:id="16" w:name="_Toc6591758"/>
      <w:bookmarkStart w:id="17" w:name="_Toc237986011"/>
      <w:r w:rsidRPr="00C05A07">
        <w:rPr>
          <w:rFonts w:ascii="Lato Medium" w:hAnsi="Lato Medium" w:cstheme="minorHAnsi"/>
          <w:b/>
          <w:bCs/>
          <w:u w:val="dotted"/>
        </w:rPr>
        <w:t>Caractéristique des ouvrages</w:t>
      </w:r>
      <w:bookmarkEnd w:id="13"/>
      <w:bookmarkEnd w:id="14"/>
      <w:bookmarkEnd w:id="15"/>
      <w:bookmarkEnd w:id="16"/>
      <w:r w:rsidRPr="00C05A07">
        <w:rPr>
          <w:rFonts w:ascii="Lato Medium" w:hAnsi="Lato Medium" w:cstheme="minorHAnsi"/>
          <w:b/>
          <w:bCs/>
          <w:u w:val="dotted"/>
        </w:rPr>
        <w:t xml:space="preserve"> (Consistance du projet)</w:t>
      </w:r>
      <w:bookmarkEnd w:id="17"/>
    </w:p>
    <w:p w14:paraId="7C2DF870" w14:textId="77777777" w:rsidR="006F0028" w:rsidRPr="00C05A07" w:rsidRDefault="006F0028" w:rsidP="006F0028">
      <w:pPr>
        <w:jc w:val="both"/>
        <w:rPr>
          <w:rFonts w:ascii="Lato Medium" w:hAnsi="Lato Medium" w:cs="Arial"/>
        </w:rPr>
      </w:pPr>
      <w:r w:rsidRPr="00C05A07">
        <w:rPr>
          <w:rFonts w:ascii="Lato Medium" w:hAnsi="Lato Medium" w:cs="Arial"/>
        </w:rPr>
        <w:t xml:space="preserve">Les travaux objet du présent cahier de prescriptions techniques particulières consistent en la construction de </w:t>
      </w:r>
      <w:r w:rsidR="0087625B" w:rsidRPr="00C05A07">
        <w:rPr>
          <w:rFonts w:ascii="Lato Medium" w:hAnsi="Lato Medium" w:cs="Arial"/>
        </w:rPr>
        <w:t>six</w:t>
      </w:r>
      <w:r w:rsidRPr="00C05A07">
        <w:rPr>
          <w:rFonts w:ascii="Lato Medium" w:hAnsi="Lato Medium" w:cs="Arial"/>
        </w:rPr>
        <w:t xml:space="preserve"> pars de vaccination. Le parc est constitué de :</w:t>
      </w:r>
    </w:p>
    <w:p w14:paraId="0AA0DAC0" w14:textId="77777777" w:rsidR="006F0028" w:rsidRPr="00C05A07" w:rsidRDefault="006F0028" w:rsidP="006F0028">
      <w:pPr>
        <w:jc w:val="both"/>
        <w:rPr>
          <w:rFonts w:ascii="Lato Medium" w:hAnsi="Lato Medium" w:cs="Arial"/>
        </w:rPr>
      </w:pPr>
    </w:p>
    <w:p w14:paraId="57F4A72E" w14:textId="77777777" w:rsidR="006F0028" w:rsidRPr="00C05A07" w:rsidRDefault="006F0028" w:rsidP="006F0028">
      <w:pPr>
        <w:widowControl w:val="0"/>
        <w:numPr>
          <w:ilvl w:val="0"/>
          <w:numId w:val="44"/>
        </w:numPr>
        <w:jc w:val="both"/>
        <w:rPr>
          <w:rFonts w:ascii="Lato Medium" w:hAnsi="Lato Medium" w:cs="Arial"/>
        </w:rPr>
      </w:pPr>
      <w:r w:rsidRPr="00C05A07">
        <w:rPr>
          <w:rFonts w:ascii="Lato Medium" w:hAnsi="Lato Medium" w:cs="Arial"/>
        </w:rPr>
        <w:t>Un parc d’attente de 144m²,</w:t>
      </w:r>
    </w:p>
    <w:p w14:paraId="5FBE68B9" w14:textId="77777777" w:rsidR="006F0028" w:rsidRPr="00C05A07" w:rsidRDefault="006F0028" w:rsidP="006F0028">
      <w:pPr>
        <w:widowControl w:val="0"/>
        <w:numPr>
          <w:ilvl w:val="0"/>
          <w:numId w:val="44"/>
        </w:numPr>
        <w:jc w:val="both"/>
        <w:rPr>
          <w:rFonts w:ascii="Lato Medium" w:hAnsi="Lato Medium" w:cs="Arial"/>
        </w:rPr>
      </w:pPr>
      <w:r w:rsidRPr="00C05A07">
        <w:rPr>
          <w:rFonts w:ascii="Lato Medium" w:hAnsi="Lato Medium" w:cs="Arial"/>
        </w:rPr>
        <w:t>Une entré du parc d’attente de 2m de largeur ;</w:t>
      </w:r>
    </w:p>
    <w:p w14:paraId="26C47952" w14:textId="77777777" w:rsidR="006F0028" w:rsidRPr="00C05A07" w:rsidRDefault="006F0028" w:rsidP="006F0028">
      <w:pPr>
        <w:widowControl w:val="0"/>
        <w:numPr>
          <w:ilvl w:val="0"/>
          <w:numId w:val="44"/>
        </w:numPr>
        <w:jc w:val="both"/>
        <w:rPr>
          <w:rFonts w:ascii="Lato Medium" w:hAnsi="Lato Medium" w:cs="Arial"/>
        </w:rPr>
      </w:pPr>
      <w:r w:rsidRPr="00C05A07">
        <w:rPr>
          <w:rFonts w:ascii="Lato Medium" w:hAnsi="Lato Medium" w:cs="Arial"/>
        </w:rPr>
        <w:t xml:space="preserve">Un couloir de vaccination de 11,2m² (14mx0,8m) ; </w:t>
      </w:r>
    </w:p>
    <w:p w14:paraId="5A6EF8C8" w14:textId="77777777" w:rsidR="006F0028" w:rsidRPr="00C05A07" w:rsidRDefault="006F0028" w:rsidP="006F0028">
      <w:pPr>
        <w:pStyle w:val="Paragraphedeliste"/>
        <w:jc w:val="both"/>
        <w:rPr>
          <w:rFonts w:ascii="Lato Medium" w:hAnsi="Lato Medium" w:cstheme="minorHAnsi"/>
          <w:b/>
          <w:bCs/>
          <w:u w:val="dotted"/>
        </w:rPr>
      </w:pPr>
    </w:p>
    <w:p w14:paraId="6E4B011F" w14:textId="77777777" w:rsidR="006F0028" w:rsidRPr="00C05A07" w:rsidRDefault="006F0028" w:rsidP="006F0028">
      <w:pPr>
        <w:pStyle w:val="Paragraphedeliste"/>
        <w:numPr>
          <w:ilvl w:val="0"/>
          <w:numId w:val="10"/>
        </w:numPr>
        <w:spacing w:after="200" w:line="276" w:lineRule="auto"/>
        <w:ind w:left="426" w:hanging="426"/>
        <w:jc w:val="both"/>
        <w:rPr>
          <w:rFonts w:ascii="Lato Medium" w:hAnsi="Lato Medium" w:cstheme="minorHAnsi"/>
        </w:rPr>
      </w:pPr>
      <w:r w:rsidRPr="00C05A07">
        <w:rPr>
          <w:rFonts w:ascii="Lato Medium" w:hAnsi="Lato Medium" w:cstheme="minorHAnsi"/>
        </w:rPr>
        <w:t>Un parc de vaccination type Composé de :</w:t>
      </w:r>
    </w:p>
    <w:p w14:paraId="4E76F4C0" w14:textId="77777777" w:rsidR="006F0028" w:rsidRPr="00C05A07" w:rsidRDefault="006F0028" w:rsidP="006F0028">
      <w:pPr>
        <w:widowControl w:val="0"/>
        <w:numPr>
          <w:ilvl w:val="0"/>
          <w:numId w:val="11"/>
        </w:numPr>
        <w:tabs>
          <w:tab w:val="clear" w:pos="720"/>
          <w:tab w:val="num" w:pos="1134"/>
        </w:tabs>
        <w:spacing w:after="200"/>
        <w:ind w:left="425" w:firstLine="1"/>
        <w:jc w:val="both"/>
        <w:rPr>
          <w:rFonts w:ascii="Lato Medium" w:hAnsi="Lato Medium" w:cstheme="minorHAnsi"/>
        </w:rPr>
      </w:pPr>
      <w:r w:rsidRPr="00C05A07">
        <w:rPr>
          <w:rFonts w:ascii="Lato Medium" w:hAnsi="Lato Medium" w:cstheme="minorHAnsi"/>
        </w:rPr>
        <w:t>Un (1) parc d’attente,</w:t>
      </w:r>
    </w:p>
    <w:p w14:paraId="44985892" w14:textId="77777777" w:rsidR="006F0028" w:rsidRPr="00C05A07" w:rsidRDefault="006F0028" w:rsidP="006F0028">
      <w:pPr>
        <w:widowControl w:val="0"/>
        <w:numPr>
          <w:ilvl w:val="0"/>
          <w:numId w:val="11"/>
        </w:numPr>
        <w:tabs>
          <w:tab w:val="clear" w:pos="720"/>
          <w:tab w:val="num" w:pos="1134"/>
        </w:tabs>
        <w:spacing w:after="200"/>
        <w:ind w:left="425" w:firstLine="1"/>
        <w:jc w:val="both"/>
        <w:rPr>
          <w:rFonts w:ascii="Lato Medium" w:hAnsi="Lato Medium" w:cstheme="minorHAnsi"/>
        </w:rPr>
      </w:pPr>
      <w:r w:rsidRPr="00C05A07">
        <w:rPr>
          <w:rFonts w:ascii="Lato Medium" w:hAnsi="Lato Medium" w:cstheme="minorHAnsi"/>
        </w:rPr>
        <w:t xml:space="preserve">Un (1) couloir de vaccination ou de forçage, </w:t>
      </w:r>
    </w:p>
    <w:p w14:paraId="238AA551" w14:textId="77777777" w:rsidR="006F0028" w:rsidRPr="00C05A07" w:rsidRDefault="006F0028" w:rsidP="006F0028">
      <w:pPr>
        <w:widowControl w:val="0"/>
        <w:numPr>
          <w:ilvl w:val="0"/>
          <w:numId w:val="11"/>
        </w:numPr>
        <w:tabs>
          <w:tab w:val="clear" w:pos="720"/>
          <w:tab w:val="num" w:pos="1134"/>
        </w:tabs>
        <w:spacing w:after="200"/>
        <w:ind w:left="425" w:firstLine="1"/>
        <w:jc w:val="both"/>
        <w:rPr>
          <w:rFonts w:ascii="Lato Medium" w:hAnsi="Lato Medium" w:cstheme="minorHAnsi"/>
        </w:rPr>
      </w:pPr>
      <w:r w:rsidRPr="00C05A07">
        <w:rPr>
          <w:rFonts w:ascii="Lato Medium" w:hAnsi="Lato Medium" w:cstheme="minorHAnsi"/>
        </w:rPr>
        <w:t>L’entrée du parc, celle du couloir et la sortie de ce dernier,</w:t>
      </w:r>
    </w:p>
    <w:p w14:paraId="18F4EAD2" w14:textId="77777777" w:rsidR="006F0028" w:rsidRPr="00C05A07" w:rsidRDefault="006F0028" w:rsidP="006F0028">
      <w:pPr>
        <w:widowControl w:val="0"/>
        <w:numPr>
          <w:ilvl w:val="0"/>
          <w:numId w:val="11"/>
        </w:numPr>
        <w:tabs>
          <w:tab w:val="clear" w:pos="720"/>
          <w:tab w:val="num" w:pos="1134"/>
        </w:tabs>
        <w:spacing w:after="200"/>
        <w:ind w:left="1134" w:hanging="708"/>
        <w:jc w:val="both"/>
        <w:rPr>
          <w:rFonts w:ascii="Lato Medium" w:hAnsi="Lato Medium" w:cstheme="minorHAnsi"/>
        </w:rPr>
      </w:pPr>
      <w:r w:rsidRPr="00C05A07">
        <w:rPr>
          <w:rFonts w:ascii="Lato Medium" w:hAnsi="Lato Medium" w:cstheme="minorHAnsi"/>
        </w:rPr>
        <w:t>Trois (3) portes métalliques coulissantes sur rails pour les entrées du parc d’attente, du couloir de vaccination et la sortie de celui-ci.</w:t>
      </w:r>
    </w:p>
    <w:p w14:paraId="06E13E54" w14:textId="77777777" w:rsidR="006F0028" w:rsidRPr="00C05A07" w:rsidRDefault="006F0028" w:rsidP="006F0028">
      <w:pPr>
        <w:pStyle w:val="Paragraphedeliste"/>
        <w:numPr>
          <w:ilvl w:val="0"/>
          <w:numId w:val="10"/>
        </w:numPr>
        <w:spacing w:after="200" w:line="276" w:lineRule="auto"/>
        <w:ind w:left="426" w:hanging="426"/>
        <w:jc w:val="both"/>
        <w:rPr>
          <w:rFonts w:ascii="Lato Medium" w:hAnsi="Lato Medium" w:cstheme="minorHAnsi"/>
        </w:rPr>
      </w:pPr>
      <w:r w:rsidRPr="00C05A07">
        <w:rPr>
          <w:rFonts w:ascii="Lato Medium" w:hAnsi="Lato Medium" w:cstheme="minorHAnsi"/>
        </w:rPr>
        <w:t>Un Local incinérateur en béton armé de dimension de 1mx1m et de hauteur 1m construit conformément au dossier d’exécution ;</w:t>
      </w:r>
    </w:p>
    <w:p w14:paraId="0A20CD4C" w14:textId="77777777" w:rsidR="006F0028" w:rsidRPr="00C05A07" w:rsidRDefault="006F0028" w:rsidP="006F0028">
      <w:pPr>
        <w:pStyle w:val="Paragraphedeliste"/>
        <w:numPr>
          <w:ilvl w:val="0"/>
          <w:numId w:val="10"/>
        </w:numPr>
        <w:spacing w:after="200" w:line="276" w:lineRule="auto"/>
        <w:ind w:left="426" w:hanging="426"/>
        <w:jc w:val="both"/>
        <w:rPr>
          <w:rFonts w:ascii="Lato Medium" w:hAnsi="Lato Medium" w:cstheme="minorHAnsi"/>
        </w:rPr>
      </w:pPr>
      <w:r w:rsidRPr="00C05A07">
        <w:rPr>
          <w:rFonts w:ascii="Lato Medium" w:hAnsi="Lato Medium" w:cstheme="minorHAnsi"/>
        </w:rPr>
        <w:t>Une aire de récupération de déchets en béton armé de dimension de 2m x2m et de hauteur 1m construit conformément au dossier d’exécution ;</w:t>
      </w:r>
    </w:p>
    <w:p w14:paraId="2770999A" w14:textId="77777777" w:rsidR="006F0028" w:rsidRPr="00C05A07" w:rsidRDefault="006F0028" w:rsidP="006F0028">
      <w:pPr>
        <w:jc w:val="both"/>
        <w:rPr>
          <w:rFonts w:ascii="Lato Medium" w:hAnsi="Lato Medium" w:cstheme="minorHAnsi"/>
        </w:rPr>
      </w:pPr>
      <w:r w:rsidRPr="00C05A07">
        <w:rPr>
          <w:rFonts w:ascii="Lato Medium" w:hAnsi="Lato Medium" w:cstheme="minorHAnsi"/>
        </w:rPr>
        <w:t>Tous les profilés IPN, UPN et les fers plats, utilisés pour l’exécution des divers éléments métalliques des parcs de vaccination doivent être au moins de la nuance E 24 norme AFNOR A 35 501.</w:t>
      </w:r>
    </w:p>
    <w:p w14:paraId="25C17D3E" w14:textId="77777777" w:rsidR="006F0028" w:rsidRPr="00C05A07" w:rsidRDefault="006F0028" w:rsidP="006F0028">
      <w:pPr>
        <w:jc w:val="both"/>
        <w:rPr>
          <w:rFonts w:ascii="Lato Medium" w:hAnsi="Lato Medium" w:cstheme="minorHAnsi"/>
        </w:rPr>
      </w:pPr>
      <w:r w:rsidRPr="00C05A07">
        <w:rPr>
          <w:rFonts w:ascii="Lato Medium" w:hAnsi="Lato Medium" w:cstheme="minorHAnsi"/>
        </w:rPr>
        <w:t>Ces structures métalliques devront être protégées efficacement contre la corrosion par de la peinture appropriée.</w:t>
      </w:r>
    </w:p>
    <w:p w14:paraId="0AEE7444" w14:textId="77777777" w:rsidR="006F0028" w:rsidRPr="00C05A07" w:rsidRDefault="006F0028" w:rsidP="006F0028">
      <w:pPr>
        <w:rPr>
          <w:rFonts w:ascii="Lato Medium" w:hAnsi="Lato Medium" w:cstheme="minorHAnsi"/>
        </w:rPr>
      </w:pPr>
      <w:r w:rsidRPr="00C05A07">
        <w:rPr>
          <w:rFonts w:ascii="Lato Medium" w:hAnsi="Lato Medium" w:cstheme="minorHAnsi"/>
        </w:rPr>
        <w:t>Les ouvrages à construire sont composés des principaux corps de métiers suivants :</w:t>
      </w:r>
    </w:p>
    <w:p w14:paraId="78EF05C7"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Travaux préparatoires d’installation ;</w:t>
      </w:r>
    </w:p>
    <w:p w14:paraId="04BDA286"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Terrassement ;</w:t>
      </w:r>
    </w:p>
    <w:p w14:paraId="7A10B2A3"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Gros-œuvre ;</w:t>
      </w:r>
    </w:p>
    <w:p w14:paraId="6DA20DC0"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Menuiseries métalliques ;</w:t>
      </w:r>
    </w:p>
    <w:p w14:paraId="7CF6665F"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Peinture ;</w:t>
      </w:r>
    </w:p>
    <w:p w14:paraId="13C252CF" w14:textId="77777777" w:rsidR="006F0028" w:rsidRPr="00C05A07" w:rsidRDefault="006F0028" w:rsidP="006F0028">
      <w:pPr>
        <w:rPr>
          <w:rFonts w:ascii="Lato Medium" w:hAnsi="Lato Medium" w:cstheme="minorHAnsi"/>
        </w:rPr>
      </w:pPr>
      <w:bookmarkStart w:id="18" w:name="_Toc417381773"/>
    </w:p>
    <w:p w14:paraId="20EF9243" w14:textId="77777777" w:rsidR="006F0028" w:rsidRPr="00C05A07" w:rsidRDefault="006F0028" w:rsidP="005E0B1D">
      <w:pPr>
        <w:pStyle w:val="Titre2"/>
      </w:pPr>
      <w:bookmarkStart w:id="19" w:name="_Toc237986012"/>
      <w:r w:rsidRPr="00C05A07">
        <w:t>TRAVAUX PREPARATOIRES</w:t>
      </w:r>
      <w:bookmarkEnd w:id="18"/>
      <w:bookmarkEnd w:id="19"/>
    </w:p>
    <w:p w14:paraId="21CADD9F" w14:textId="77777777" w:rsidR="006F0028" w:rsidRPr="00C05A07" w:rsidRDefault="006F0028" w:rsidP="006F0028">
      <w:pPr>
        <w:pStyle w:val="Liste2"/>
        <w:ind w:left="432"/>
        <w:jc w:val="right"/>
        <w:rPr>
          <w:rFonts w:ascii="Lato Medium" w:hAnsi="Lato Medium" w:cstheme="minorHAnsi"/>
          <w:b/>
          <w:bCs/>
          <w:szCs w:val="24"/>
          <w:lang w:val="fr-FR" w:eastAsia="fr-FR"/>
        </w:rPr>
      </w:pPr>
    </w:p>
    <w:p w14:paraId="7EA4E8F6" w14:textId="77777777" w:rsidR="006F0028" w:rsidRPr="00C05A07" w:rsidRDefault="006F0028" w:rsidP="005E0B1D">
      <w:pPr>
        <w:pStyle w:val="Paragraphedeliste"/>
        <w:numPr>
          <w:ilvl w:val="0"/>
          <w:numId w:val="14"/>
        </w:numPr>
        <w:spacing w:after="200" w:line="276" w:lineRule="auto"/>
        <w:ind w:left="1276" w:hanging="568"/>
        <w:outlineLvl w:val="2"/>
        <w:rPr>
          <w:rFonts w:ascii="Lato Medium" w:hAnsi="Lato Medium" w:cstheme="minorHAnsi"/>
          <w:b/>
          <w:bCs/>
          <w:u w:val="dotted"/>
        </w:rPr>
      </w:pPr>
      <w:bookmarkStart w:id="20" w:name="_Toc3988945"/>
      <w:bookmarkStart w:id="21" w:name="_Toc4128742"/>
      <w:bookmarkStart w:id="22" w:name="_Toc4150056"/>
      <w:bookmarkStart w:id="23" w:name="_Toc6591762"/>
      <w:r w:rsidRPr="00C05A07">
        <w:rPr>
          <w:rFonts w:ascii="Lato Medium" w:hAnsi="Lato Medium" w:cstheme="minorHAnsi"/>
          <w:b/>
          <w:bCs/>
          <w:u w:val="dotted"/>
        </w:rPr>
        <w:t xml:space="preserve"> </w:t>
      </w:r>
      <w:bookmarkStart w:id="24" w:name="_Toc417381774"/>
      <w:bookmarkStart w:id="25" w:name="_Toc237986013"/>
      <w:r w:rsidRPr="00C05A07">
        <w:rPr>
          <w:rFonts w:ascii="Lato Medium" w:hAnsi="Lato Medium" w:cstheme="minorHAnsi"/>
          <w:b/>
          <w:bCs/>
          <w:u w:val="dotted"/>
        </w:rPr>
        <w:t>Installation du chantier</w:t>
      </w:r>
      <w:bookmarkEnd w:id="20"/>
      <w:bookmarkEnd w:id="21"/>
      <w:bookmarkEnd w:id="22"/>
      <w:bookmarkEnd w:id="23"/>
      <w:bookmarkEnd w:id="24"/>
      <w:bookmarkEnd w:id="25"/>
    </w:p>
    <w:p w14:paraId="178A1B28" w14:textId="77777777" w:rsidR="008F4815" w:rsidRDefault="006F0028" w:rsidP="008F4815">
      <w:pPr>
        <w:rPr>
          <w:rFonts w:ascii="Lato Medium" w:hAnsi="Lato Medium" w:cstheme="minorHAnsi"/>
        </w:rPr>
      </w:pPr>
      <w:r w:rsidRPr="00C05A07">
        <w:rPr>
          <w:rFonts w:ascii="Lato Medium" w:hAnsi="Lato Medium" w:cstheme="minorHAnsi"/>
        </w:rPr>
        <w:t>L’installation du chantier comporte :</w:t>
      </w:r>
    </w:p>
    <w:p w14:paraId="284095B0" w14:textId="77777777" w:rsidR="008F4815" w:rsidRDefault="008F4815" w:rsidP="008F4815">
      <w:pPr>
        <w:ind w:left="360"/>
        <w:jc w:val="both"/>
        <w:rPr>
          <w:rFonts w:ascii="Lato Medium" w:hAnsi="Lato Medium" w:cstheme="minorHAnsi"/>
        </w:rPr>
      </w:pPr>
    </w:p>
    <w:p w14:paraId="50BB57B4" w14:textId="77777777" w:rsidR="006F0028" w:rsidRPr="00C05A07" w:rsidRDefault="006F0028" w:rsidP="006F0028">
      <w:pPr>
        <w:numPr>
          <w:ilvl w:val="0"/>
          <w:numId w:val="13"/>
        </w:numPr>
        <w:jc w:val="both"/>
        <w:rPr>
          <w:rFonts w:ascii="Lato Medium" w:hAnsi="Lato Medium" w:cstheme="minorHAnsi"/>
        </w:rPr>
      </w:pPr>
      <w:r w:rsidRPr="00C05A07">
        <w:rPr>
          <w:rFonts w:ascii="Lato Medium" w:hAnsi="Lato Medium" w:cstheme="minorHAnsi"/>
        </w:rPr>
        <w:lastRenderedPageBreak/>
        <w:t>La mobilisation de l’ensemble des moyens humains et logistiques nécessaire pour le démarrage effectif des travaux ;</w:t>
      </w:r>
    </w:p>
    <w:p w14:paraId="3E207B45" w14:textId="77777777" w:rsidR="006F0028" w:rsidRPr="00C05A07" w:rsidRDefault="006F0028" w:rsidP="006F0028">
      <w:pPr>
        <w:numPr>
          <w:ilvl w:val="0"/>
          <w:numId w:val="13"/>
        </w:numPr>
        <w:jc w:val="both"/>
        <w:rPr>
          <w:rFonts w:ascii="Lato Medium" w:hAnsi="Lato Medium" w:cstheme="minorHAnsi"/>
        </w:rPr>
      </w:pPr>
      <w:r w:rsidRPr="00C05A07">
        <w:rPr>
          <w:rFonts w:ascii="Lato Medium" w:hAnsi="Lato Medium" w:cstheme="minorHAnsi"/>
        </w:rPr>
        <w:t>La mise sur pied du personnel cadre, maîtrise et ouvriers nécessaires pour l’exécution des travaux (coordination, encadrement technique, gestion des approvisionnements, représentant et vis- à- vis de l’entreprise pour l’administration) ;</w:t>
      </w:r>
    </w:p>
    <w:p w14:paraId="7F25C899"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 xml:space="preserve">La mise sur pied du matériel roulant (différents véhicules pour les approvisionnements et liaison), du matériel de chantier (aiguilles vibrantes, niveau topographique, </w:t>
      </w:r>
      <w:proofErr w:type="spellStart"/>
      <w:r w:rsidRPr="00C05A07">
        <w:rPr>
          <w:rFonts w:ascii="Lato Medium" w:hAnsi="Lato Medium" w:cstheme="minorHAnsi"/>
        </w:rPr>
        <w:t>vibropondeuses</w:t>
      </w:r>
      <w:proofErr w:type="spellEnd"/>
      <w:r w:rsidRPr="00C05A07">
        <w:rPr>
          <w:rFonts w:ascii="Lato Medium" w:hAnsi="Lato Medium" w:cstheme="minorHAnsi"/>
        </w:rPr>
        <w:t>, bétonnières…), du matériel de coffrage et d’échafaudage et du petit matériel de chantier (pelles, pioches, marteau, burins, cordes, gamètes, …) ;</w:t>
      </w:r>
    </w:p>
    <w:p w14:paraId="678DA12C"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La souscription à une assurance couvrant l’ensemble des risques à la charge de l’entrepreneur (voir dossier administratif et CPTG) ;</w:t>
      </w:r>
    </w:p>
    <w:p w14:paraId="3F6CFE1C"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Les branchements provisoires d’eau, d’électricité et de téléphonie ;</w:t>
      </w:r>
    </w:p>
    <w:p w14:paraId="535D4BF1"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L’organisation de l’aire du chantier en y aménageant :</w:t>
      </w:r>
    </w:p>
    <w:p w14:paraId="3D37393D" w14:textId="77777777" w:rsidR="006F0028" w:rsidRPr="00C05A07" w:rsidRDefault="006F0028" w:rsidP="006F0028">
      <w:pPr>
        <w:numPr>
          <w:ilvl w:val="1"/>
          <w:numId w:val="13"/>
        </w:numPr>
        <w:spacing w:before="120"/>
        <w:jc w:val="both"/>
        <w:rPr>
          <w:rFonts w:ascii="Lato Medium" w:hAnsi="Lato Medium" w:cstheme="minorHAnsi"/>
        </w:rPr>
      </w:pPr>
      <w:r w:rsidRPr="00C05A07">
        <w:rPr>
          <w:rFonts w:ascii="Lato Medium" w:hAnsi="Lato Medium" w:cstheme="minorHAnsi"/>
        </w:rPr>
        <w:t>Une baraque de chantier pour les réunions de chantier :</w:t>
      </w:r>
    </w:p>
    <w:p w14:paraId="0A9BA717" w14:textId="77777777" w:rsidR="006F0028" w:rsidRPr="00C05A07" w:rsidRDefault="006F0028" w:rsidP="006F0028">
      <w:pPr>
        <w:numPr>
          <w:ilvl w:val="2"/>
          <w:numId w:val="13"/>
        </w:numPr>
        <w:spacing w:before="120"/>
        <w:jc w:val="both"/>
        <w:rPr>
          <w:rFonts w:ascii="Lato Medium" w:hAnsi="Lato Medium" w:cstheme="minorHAnsi"/>
        </w:rPr>
      </w:pPr>
      <w:r w:rsidRPr="00C05A07">
        <w:rPr>
          <w:rFonts w:ascii="Lato Medium" w:hAnsi="Lato Medium" w:cstheme="minorHAnsi"/>
        </w:rPr>
        <w:t>Dimensions : 5x4m</w:t>
      </w:r>
    </w:p>
    <w:p w14:paraId="1065CD3D" w14:textId="77777777" w:rsidR="006F0028" w:rsidRPr="00C05A07" w:rsidRDefault="006F0028" w:rsidP="006F0028">
      <w:pPr>
        <w:numPr>
          <w:ilvl w:val="2"/>
          <w:numId w:val="13"/>
        </w:numPr>
        <w:spacing w:before="120"/>
        <w:jc w:val="both"/>
        <w:rPr>
          <w:rFonts w:ascii="Lato Medium" w:hAnsi="Lato Medium" w:cstheme="minorHAnsi"/>
        </w:rPr>
      </w:pPr>
      <w:r w:rsidRPr="00C05A07">
        <w:rPr>
          <w:rFonts w:ascii="Lato Medium" w:hAnsi="Lato Medium" w:cstheme="minorHAnsi"/>
        </w:rPr>
        <w:t xml:space="preserve">Équipement : table de réunion pour 6 places minimum (table de 3x1,2m et 6 chaises), un journal de chantier </w:t>
      </w:r>
      <w:proofErr w:type="spellStart"/>
      <w:r w:rsidRPr="00C05A07">
        <w:rPr>
          <w:rFonts w:ascii="Lato Medium" w:hAnsi="Lato Medium" w:cstheme="minorHAnsi"/>
        </w:rPr>
        <w:t>trifolio</w:t>
      </w:r>
      <w:proofErr w:type="spellEnd"/>
      <w:r w:rsidRPr="00C05A07">
        <w:rPr>
          <w:rFonts w:ascii="Lato Medium" w:hAnsi="Lato Medium" w:cstheme="minorHAnsi"/>
        </w:rPr>
        <w:t>, prises d’électricité, éclairage, conditionnement d’air</w:t>
      </w:r>
    </w:p>
    <w:p w14:paraId="2C7F5343" w14:textId="77777777" w:rsidR="006F0028" w:rsidRPr="00C05A07" w:rsidRDefault="006F0028" w:rsidP="006F0028">
      <w:pPr>
        <w:numPr>
          <w:ilvl w:val="2"/>
          <w:numId w:val="13"/>
        </w:numPr>
        <w:spacing w:before="120"/>
        <w:jc w:val="both"/>
        <w:rPr>
          <w:rFonts w:ascii="Lato Medium" w:hAnsi="Lato Medium" w:cstheme="minorHAnsi"/>
        </w:rPr>
      </w:pPr>
      <w:r w:rsidRPr="00C05A07">
        <w:rPr>
          <w:rFonts w:ascii="Lato Medium" w:hAnsi="Lato Medium" w:cstheme="minorHAnsi"/>
        </w:rPr>
        <w:t>Document à mettre sur place : le dossier complet du marché écrit et dessiné ;</w:t>
      </w:r>
    </w:p>
    <w:p w14:paraId="2BA9EA5D" w14:textId="77777777" w:rsidR="006F0028" w:rsidRPr="00C05A07" w:rsidRDefault="006F0028" w:rsidP="006F0028">
      <w:pPr>
        <w:numPr>
          <w:ilvl w:val="1"/>
          <w:numId w:val="13"/>
        </w:numPr>
        <w:spacing w:before="120"/>
        <w:jc w:val="both"/>
        <w:rPr>
          <w:rFonts w:ascii="Lato Medium" w:hAnsi="Lato Medium" w:cstheme="minorHAnsi"/>
        </w:rPr>
      </w:pPr>
      <w:r w:rsidRPr="00C05A07">
        <w:rPr>
          <w:rFonts w:ascii="Lato Medium" w:hAnsi="Lato Medium" w:cstheme="minorHAnsi"/>
        </w:rPr>
        <w:t>Les différents circuits pour l’approvisionnement des matériaux et le transport des matériaux à évacuer vers la décharge publique ;</w:t>
      </w:r>
    </w:p>
    <w:p w14:paraId="3090AE07" w14:textId="77777777" w:rsidR="006F0028" w:rsidRPr="00C05A07" w:rsidRDefault="006F0028" w:rsidP="006F0028">
      <w:pPr>
        <w:numPr>
          <w:ilvl w:val="1"/>
          <w:numId w:val="13"/>
        </w:numPr>
        <w:spacing w:before="120"/>
        <w:jc w:val="both"/>
        <w:rPr>
          <w:rFonts w:ascii="Lato Medium" w:hAnsi="Lato Medium" w:cstheme="minorHAnsi"/>
        </w:rPr>
      </w:pPr>
      <w:r w:rsidRPr="00C05A07">
        <w:rPr>
          <w:rFonts w:ascii="Lato Medium" w:hAnsi="Lato Medium" w:cstheme="minorHAnsi"/>
        </w:rPr>
        <w:t>Les différentes aires de préfabrication (agglos, béton, ferraillage.) et de stockage des matériaux bruts (sable, gravier…), de manutention (échelles, échafaudages mobiles, monte-charges), bétonnière, aiguilles vibrantes…) ;</w:t>
      </w:r>
    </w:p>
    <w:p w14:paraId="39711DE2" w14:textId="77777777" w:rsidR="006F0028" w:rsidRPr="00C05A07" w:rsidRDefault="006F0028" w:rsidP="006F0028">
      <w:pPr>
        <w:numPr>
          <w:ilvl w:val="1"/>
          <w:numId w:val="13"/>
        </w:numPr>
        <w:spacing w:before="120"/>
        <w:jc w:val="both"/>
        <w:rPr>
          <w:rFonts w:ascii="Lato Medium" w:hAnsi="Lato Medium" w:cstheme="minorHAnsi"/>
        </w:rPr>
      </w:pPr>
      <w:r w:rsidRPr="00C05A07">
        <w:rPr>
          <w:rFonts w:ascii="Lato Medium" w:hAnsi="Lato Medium" w:cstheme="minorHAnsi"/>
        </w:rPr>
        <w:t>Un panneau de chantier en arabe et en français posé à l’entrée du chantier selon modèle approuvé par le Maître d’ouvrage.</w:t>
      </w:r>
    </w:p>
    <w:p w14:paraId="43942AB0" w14:textId="77777777" w:rsidR="006F0028" w:rsidRPr="00C05A07" w:rsidRDefault="006F0028" w:rsidP="006F0028">
      <w:pPr>
        <w:numPr>
          <w:ilvl w:val="0"/>
          <w:numId w:val="13"/>
        </w:numPr>
        <w:spacing w:before="120"/>
        <w:jc w:val="both"/>
        <w:rPr>
          <w:rFonts w:ascii="Lato Medium" w:hAnsi="Lato Medium" w:cstheme="minorHAnsi"/>
        </w:rPr>
      </w:pPr>
      <w:r w:rsidRPr="00C05A07">
        <w:rPr>
          <w:rFonts w:ascii="Lato Medium" w:hAnsi="Lato Medium" w:cstheme="minorHAnsi"/>
        </w:rPr>
        <w:t>Le repli et nettoyage des aires du chantier après l’achèvement des travaux et la démobilisation de son matériel.</w:t>
      </w:r>
    </w:p>
    <w:p w14:paraId="263675A2" w14:textId="77777777" w:rsidR="006F0028" w:rsidRPr="00C05A07" w:rsidRDefault="006F0028" w:rsidP="006F0028">
      <w:pPr>
        <w:numPr>
          <w:ilvl w:val="0"/>
          <w:numId w:val="13"/>
        </w:numPr>
        <w:ind w:left="714" w:hanging="357"/>
        <w:jc w:val="both"/>
        <w:rPr>
          <w:rFonts w:ascii="Lato Medium" w:hAnsi="Lato Medium" w:cstheme="minorHAnsi"/>
        </w:rPr>
      </w:pPr>
      <w:r w:rsidRPr="00C05A07">
        <w:rPr>
          <w:rFonts w:ascii="Lato Medium" w:hAnsi="Lato Medium" w:cstheme="minorHAnsi"/>
        </w:rPr>
        <w:t xml:space="preserve">Le gardiennage de chantier de jour et de nuit pendant toute la durée des travaux </w:t>
      </w:r>
    </w:p>
    <w:p w14:paraId="124B9D93" w14:textId="77777777" w:rsidR="006F0028" w:rsidRPr="00C05A07" w:rsidRDefault="006F0028" w:rsidP="006F0028">
      <w:pPr>
        <w:ind w:left="284"/>
        <w:jc w:val="both"/>
        <w:rPr>
          <w:rFonts w:ascii="Lato Medium" w:hAnsi="Lato Medium" w:cstheme="minorHAnsi"/>
        </w:rPr>
      </w:pPr>
    </w:p>
    <w:p w14:paraId="79E8BC15" w14:textId="77777777" w:rsidR="006F0028" w:rsidRPr="00C05A07" w:rsidRDefault="006F0028" w:rsidP="005E0B1D">
      <w:pPr>
        <w:pStyle w:val="Titre2"/>
      </w:pPr>
      <w:bookmarkStart w:id="26" w:name="_Toc237986014"/>
      <w:r w:rsidRPr="00C05A07">
        <w:t>TERRASSEMENT</w:t>
      </w:r>
      <w:bookmarkEnd w:id="26"/>
    </w:p>
    <w:p w14:paraId="70846DDB" w14:textId="77777777" w:rsidR="006F0028" w:rsidRPr="00C05A07" w:rsidRDefault="006F0028" w:rsidP="006F0028">
      <w:pPr>
        <w:pStyle w:val="Paragraphedeliste"/>
        <w:ind w:left="644"/>
        <w:jc w:val="both"/>
        <w:rPr>
          <w:rFonts w:ascii="Lato Medium" w:hAnsi="Lato Medium" w:cstheme="minorHAnsi"/>
        </w:rPr>
      </w:pPr>
    </w:p>
    <w:p w14:paraId="2377710F" w14:textId="77777777" w:rsidR="006F0028" w:rsidRPr="00C05A07" w:rsidRDefault="006F0028" w:rsidP="005E0B1D">
      <w:pPr>
        <w:pStyle w:val="Paragraphedeliste"/>
        <w:numPr>
          <w:ilvl w:val="0"/>
          <w:numId w:val="15"/>
        </w:numPr>
        <w:spacing w:after="200" w:line="276" w:lineRule="auto"/>
        <w:ind w:left="1560" w:hanging="852"/>
        <w:outlineLvl w:val="2"/>
        <w:rPr>
          <w:rFonts w:ascii="Lato Medium" w:hAnsi="Lato Medium" w:cstheme="minorHAnsi"/>
          <w:b/>
          <w:bCs/>
          <w:u w:val="dotted"/>
        </w:rPr>
      </w:pPr>
      <w:bookmarkStart w:id="27" w:name="_Toc417381779"/>
      <w:bookmarkStart w:id="28" w:name="_Toc237986015"/>
      <w:r w:rsidRPr="00C05A07">
        <w:rPr>
          <w:rFonts w:ascii="Lato Medium" w:hAnsi="Lato Medium" w:cstheme="minorHAnsi"/>
          <w:b/>
          <w:bCs/>
          <w:u w:val="dotted"/>
        </w:rPr>
        <w:t>Décapage- nivellement –implantation</w:t>
      </w:r>
      <w:bookmarkEnd w:id="27"/>
      <w:bookmarkEnd w:id="28"/>
    </w:p>
    <w:p w14:paraId="383901B9" w14:textId="77777777" w:rsidR="006F0028" w:rsidRPr="00C05A07" w:rsidRDefault="006F0028" w:rsidP="006F0028">
      <w:pPr>
        <w:spacing w:after="120"/>
        <w:jc w:val="both"/>
        <w:rPr>
          <w:rFonts w:ascii="Lato Medium" w:hAnsi="Lato Medium" w:cstheme="minorHAnsi"/>
        </w:rPr>
      </w:pPr>
      <w:r w:rsidRPr="00C05A07">
        <w:rPr>
          <w:rFonts w:ascii="Lato Medium" w:hAnsi="Lato Medium" w:cstheme="minorHAnsi"/>
        </w:rPr>
        <w:lastRenderedPageBreak/>
        <w:t>Si la couche superficielle de la terre est meuble et/ou poussiéreuse, elle sera décapée sur 10cm à 20cm de profondeur.</w:t>
      </w:r>
    </w:p>
    <w:p w14:paraId="7E03F5AA" w14:textId="77777777" w:rsidR="006F0028" w:rsidRPr="00C05A07" w:rsidRDefault="006F0028" w:rsidP="006F0028">
      <w:pPr>
        <w:spacing w:after="120"/>
        <w:jc w:val="both"/>
        <w:rPr>
          <w:rFonts w:ascii="Lato Medium" w:hAnsi="Lato Medium" w:cstheme="minorHAnsi"/>
        </w:rPr>
      </w:pPr>
      <w:r w:rsidRPr="00C05A07">
        <w:rPr>
          <w:rFonts w:ascii="Lato Medium" w:hAnsi="Lato Medium" w:cstheme="minorHAnsi"/>
        </w:rPr>
        <w:t>Le produit de décapage sera transporté à une distance conséquente de l’emprise du parc à construire.</w:t>
      </w:r>
    </w:p>
    <w:p w14:paraId="78F46454" w14:textId="77777777" w:rsidR="006F0028" w:rsidRPr="00C05A07" w:rsidRDefault="006F0028" w:rsidP="006F0028">
      <w:pPr>
        <w:spacing w:after="120"/>
        <w:jc w:val="both"/>
        <w:rPr>
          <w:rFonts w:ascii="Lato Medium" w:hAnsi="Lato Medium" w:cstheme="minorHAnsi"/>
        </w:rPr>
      </w:pPr>
      <w:r w:rsidRPr="00C05A07">
        <w:rPr>
          <w:rFonts w:ascii="Lato Medium" w:hAnsi="Lato Medium" w:cstheme="minorHAnsi"/>
        </w:rPr>
        <w:t>Si le sol est dur, la plateforme du parc devra être légèrement en pente régulière afin d’assurer l’écoulement des eaux de pluie pour éviter sa transformation en bourbier pendant la saison d’hivernage.</w:t>
      </w:r>
    </w:p>
    <w:p w14:paraId="52B9E82B" w14:textId="77777777" w:rsidR="006F0028" w:rsidRPr="00C05A07" w:rsidRDefault="006F0028" w:rsidP="005E0B1D">
      <w:pPr>
        <w:pStyle w:val="Paragraphedeliste"/>
        <w:numPr>
          <w:ilvl w:val="0"/>
          <w:numId w:val="16"/>
        </w:numPr>
        <w:spacing w:after="200" w:line="276" w:lineRule="auto"/>
        <w:ind w:left="1560" w:hanging="851"/>
        <w:outlineLvl w:val="2"/>
        <w:rPr>
          <w:rFonts w:ascii="Lato Medium" w:hAnsi="Lato Medium" w:cstheme="minorHAnsi"/>
          <w:b/>
          <w:bCs/>
          <w:u w:val="dotted"/>
        </w:rPr>
      </w:pPr>
      <w:bookmarkStart w:id="29" w:name="_Toc237986016"/>
      <w:bookmarkStart w:id="30" w:name="_Toc3988951"/>
      <w:bookmarkStart w:id="31" w:name="_Toc4128748"/>
      <w:bookmarkStart w:id="32" w:name="_Toc4150062"/>
      <w:bookmarkStart w:id="33" w:name="_Toc6591768"/>
      <w:bookmarkStart w:id="34" w:name="_Toc417381780"/>
      <w:r w:rsidRPr="00C05A07">
        <w:rPr>
          <w:rFonts w:ascii="Lato Medium" w:hAnsi="Lato Medium" w:cstheme="minorHAnsi"/>
          <w:b/>
          <w:bCs/>
          <w:u w:val="dotted"/>
        </w:rPr>
        <w:t>Fouilles en puits</w:t>
      </w:r>
      <w:bookmarkEnd w:id="29"/>
      <w:r w:rsidRPr="00C05A07">
        <w:rPr>
          <w:rFonts w:ascii="Lato Medium" w:hAnsi="Lato Medium" w:cstheme="minorHAnsi"/>
          <w:b/>
          <w:bCs/>
          <w:u w:val="dotted"/>
        </w:rPr>
        <w:t xml:space="preserve"> </w:t>
      </w:r>
      <w:bookmarkEnd w:id="30"/>
      <w:bookmarkEnd w:id="31"/>
      <w:bookmarkEnd w:id="32"/>
      <w:bookmarkEnd w:id="33"/>
      <w:bookmarkEnd w:id="34"/>
    </w:p>
    <w:p w14:paraId="410CAAFD" w14:textId="77777777" w:rsidR="006F0028" w:rsidRPr="00C05A07" w:rsidRDefault="006F0028" w:rsidP="006F0028">
      <w:pPr>
        <w:jc w:val="both"/>
        <w:rPr>
          <w:rFonts w:ascii="Lato Medium" w:hAnsi="Lato Medium" w:cstheme="minorHAnsi"/>
        </w:rPr>
      </w:pPr>
      <w:r w:rsidRPr="00C05A07">
        <w:rPr>
          <w:rFonts w:ascii="Lato Medium" w:hAnsi="Lato Medium" w:cstheme="minorHAnsi"/>
        </w:rPr>
        <w:t>Elles sont réalisées pour les semelles isolées (socle de scellement) des poteaux IPN 160 et IPN 120 du parc d’attente et du couloir de vaccination. En cas de nécessité toutes les précautions, de blindage et d’étaiement des parois, seront prises.</w:t>
      </w:r>
    </w:p>
    <w:p w14:paraId="1E087EEF"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dimensions en plan de ces fouilles doivent permettre toutes les manipulations pour une mise en œuvre correcte des ouvrages.</w:t>
      </w:r>
    </w:p>
    <w:p w14:paraId="46FA5431"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En tout état de cause les dimensions en plan de ces fouilles ne doivent pas être inférieures à 0,70m de largeur et </w:t>
      </w:r>
      <w:smartTag w:uri="urn:schemas-microsoft-com:office:smarttags" w:element="metricconverter">
        <w:smartTagPr>
          <w:attr w:name="ProductID" w:val="0,95 m"/>
        </w:smartTagPr>
        <w:r w:rsidRPr="00C05A07">
          <w:rPr>
            <w:rFonts w:ascii="Lato Medium" w:hAnsi="Lato Medium" w:cstheme="minorHAnsi"/>
          </w:rPr>
          <w:t>0,95 m</w:t>
        </w:r>
      </w:smartTag>
      <w:r w:rsidRPr="00C05A07">
        <w:rPr>
          <w:rFonts w:ascii="Lato Medium" w:hAnsi="Lato Medium" w:cstheme="minorHAnsi"/>
        </w:rPr>
        <w:t xml:space="preserve"> de longueur.</w:t>
      </w:r>
    </w:p>
    <w:p w14:paraId="0C7CAC94" w14:textId="77777777" w:rsidR="006F0028" w:rsidRPr="00C05A07" w:rsidRDefault="006F0028" w:rsidP="005E0B1D">
      <w:pPr>
        <w:pStyle w:val="Paragraphedeliste"/>
        <w:numPr>
          <w:ilvl w:val="0"/>
          <w:numId w:val="17"/>
        </w:numPr>
        <w:spacing w:after="200" w:line="276" w:lineRule="auto"/>
        <w:ind w:hanging="1067"/>
        <w:outlineLvl w:val="2"/>
        <w:rPr>
          <w:rFonts w:ascii="Lato Medium" w:hAnsi="Lato Medium" w:cstheme="minorHAnsi"/>
          <w:b/>
          <w:bCs/>
          <w:u w:val="dotted"/>
        </w:rPr>
      </w:pPr>
      <w:bookmarkStart w:id="35" w:name="_Toc237986017"/>
      <w:r w:rsidRPr="00C05A07">
        <w:rPr>
          <w:rFonts w:ascii="Lato Medium" w:hAnsi="Lato Medium" w:cstheme="minorHAnsi"/>
          <w:b/>
          <w:bCs/>
          <w:u w:val="dotted"/>
        </w:rPr>
        <w:t>Fouilles en tranchées</w:t>
      </w:r>
      <w:bookmarkEnd w:id="35"/>
    </w:p>
    <w:p w14:paraId="25F555E6"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fouilles en tranchées sont destinées à recevoir :</w:t>
      </w:r>
    </w:p>
    <w:p w14:paraId="4FED31DE" w14:textId="77777777" w:rsidR="006F0028" w:rsidRPr="00C05A07" w:rsidRDefault="006F0028" w:rsidP="006F0028">
      <w:pPr>
        <w:widowControl w:val="0"/>
        <w:ind w:left="720"/>
        <w:jc w:val="both"/>
        <w:rPr>
          <w:rFonts w:ascii="Lato Medium" w:hAnsi="Lato Medium" w:cstheme="minorHAnsi"/>
        </w:rPr>
      </w:pPr>
      <w:r w:rsidRPr="00C05A07">
        <w:rPr>
          <w:rFonts w:ascii="Lato Medium" w:hAnsi="Lato Medium" w:cstheme="minorHAnsi"/>
        </w:rPr>
        <w:t xml:space="preserve">La rainure IPN 100 de la porte d’entré </w:t>
      </w:r>
    </w:p>
    <w:p w14:paraId="599EFF44" w14:textId="77777777" w:rsidR="006F0028" w:rsidRPr="00C05A07" w:rsidRDefault="006F0028" w:rsidP="006F0028">
      <w:pPr>
        <w:widowControl w:val="0"/>
        <w:ind w:left="720"/>
        <w:jc w:val="both"/>
        <w:rPr>
          <w:rFonts w:ascii="Lato Medium" w:hAnsi="Lato Medium" w:cstheme="minorHAnsi"/>
        </w:rPr>
      </w:pPr>
    </w:p>
    <w:p w14:paraId="43B3C9F1" w14:textId="77777777" w:rsidR="006F0028" w:rsidRPr="00C05A07" w:rsidRDefault="006F0028" w:rsidP="005E0B1D">
      <w:pPr>
        <w:pStyle w:val="Paragraphedeliste"/>
        <w:numPr>
          <w:ilvl w:val="0"/>
          <w:numId w:val="18"/>
        </w:numPr>
        <w:spacing w:after="200" w:line="276" w:lineRule="auto"/>
        <w:ind w:hanging="1067"/>
        <w:outlineLvl w:val="2"/>
        <w:rPr>
          <w:rFonts w:ascii="Lato Medium" w:hAnsi="Lato Medium" w:cstheme="minorHAnsi"/>
          <w:b/>
          <w:bCs/>
          <w:u w:val="dotted"/>
        </w:rPr>
      </w:pPr>
      <w:bookmarkStart w:id="36" w:name="_Toc237986018"/>
      <w:r w:rsidRPr="00C05A07">
        <w:rPr>
          <w:rFonts w:ascii="Lato Medium" w:hAnsi="Lato Medium" w:cstheme="minorHAnsi"/>
          <w:b/>
          <w:bCs/>
          <w:u w:val="dotted"/>
        </w:rPr>
        <w:t>Remblais au droit des fondations.</w:t>
      </w:r>
      <w:bookmarkEnd w:id="36"/>
    </w:p>
    <w:p w14:paraId="6356EE27"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Les remblais seront constitués par les terres provenant des fouilles. Leur mise en place se fera telle sorte que ni les semelles de scellement des poteaux IPN 120 et IPN 160, ni ces </w:t>
      </w:r>
      <w:r w:rsidR="0087625B" w:rsidRPr="00C05A07">
        <w:rPr>
          <w:rFonts w:ascii="Lato Medium" w:hAnsi="Lato Medium" w:cstheme="minorHAnsi"/>
        </w:rPr>
        <w:t>derniers ne</w:t>
      </w:r>
      <w:r w:rsidRPr="00C05A07">
        <w:rPr>
          <w:rFonts w:ascii="Lato Medium" w:hAnsi="Lato Medium" w:cstheme="minorHAnsi"/>
        </w:rPr>
        <w:t xml:space="preserve"> subissent aucun dommage.</w:t>
      </w:r>
    </w:p>
    <w:p w14:paraId="18FB3293"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remblais seront arrosés, bien compactés à la dame à main en fonte par petites couches de 10cm.</w:t>
      </w:r>
    </w:p>
    <w:p w14:paraId="77CFF429" w14:textId="77777777" w:rsidR="006F0028" w:rsidRPr="00C05A07" w:rsidRDefault="006F0028" w:rsidP="006F0028">
      <w:pPr>
        <w:jc w:val="both"/>
        <w:rPr>
          <w:rFonts w:ascii="Lato Medium" w:hAnsi="Lato Medium" w:cstheme="minorHAnsi"/>
        </w:rPr>
      </w:pPr>
    </w:p>
    <w:p w14:paraId="7FD6C306" w14:textId="77777777" w:rsidR="006F0028" w:rsidRPr="00C05A07" w:rsidRDefault="006F0028" w:rsidP="005E0B1D">
      <w:pPr>
        <w:pStyle w:val="Titre2"/>
      </w:pPr>
      <w:bookmarkStart w:id="37" w:name="_Toc237986019"/>
      <w:r w:rsidRPr="00C05A07">
        <w:t>GROS ŒUVRE.</w:t>
      </w:r>
      <w:bookmarkEnd w:id="37"/>
    </w:p>
    <w:p w14:paraId="6D04C060" w14:textId="77777777" w:rsidR="006F0028" w:rsidRPr="00C05A07" w:rsidRDefault="006F0028" w:rsidP="005E0B1D">
      <w:pPr>
        <w:pStyle w:val="Paragraphedeliste"/>
        <w:numPr>
          <w:ilvl w:val="0"/>
          <w:numId w:val="19"/>
        </w:numPr>
        <w:spacing w:after="200" w:line="276" w:lineRule="auto"/>
        <w:ind w:left="1560" w:hanging="851"/>
        <w:outlineLvl w:val="2"/>
        <w:rPr>
          <w:rFonts w:ascii="Lato Medium" w:hAnsi="Lato Medium" w:cstheme="minorHAnsi"/>
          <w:b/>
          <w:bCs/>
          <w:u w:val="dotted"/>
        </w:rPr>
      </w:pPr>
      <w:bookmarkStart w:id="38" w:name="_Toc237986020"/>
      <w:r w:rsidRPr="00C05A07">
        <w:rPr>
          <w:rFonts w:ascii="Lato Medium" w:hAnsi="Lato Medium" w:cstheme="minorHAnsi"/>
          <w:b/>
          <w:bCs/>
          <w:u w:val="dotted"/>
        </w:rPr>
        <w:t>Caractéristique des matériaux</w:t>
      </w:r>
      <w:bookmarkEnd w:id="38"/>
    </w:p>
    <w:p w14:paraId="6A55252C"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caractéristiques des matériaux sont les suivantes :</w:t>
      </w:r>
    </w:p>
    <w:p w14:paraId="5F800464" w14:textId="77777777" w:rsidR="006F0028" w:rsidRPr="00C05A07" w:rsidRDefault="006F0028" w:rsidP="006F0028">
      <w:pPr>
        <w:pStyle w:val="Paragraphedeliste"/>
        <w:numPr>
          <w:ilvl w:val="0"/>
          <w:numId w:val="31"/>
        </w:numPr>
        <w:spacing w:after="200" w:line="276" w:lineRule="auto"/>
        <w:ind w:hanging="1067"/>
        <w:rPr>
          <w:rFonts w:ascii="Lato Medium" w:hAnsi="Lato Medium" w:cstheme="minorHAnsi"/>
          <w:b/>
          <w:bCs/>
          <w:u w:val="dotted"/>
        </w:rPr>
      </w:pPr>
      <w:r w:rsidRPr="00C05A07">
        <w:rPr>
          <w:rFonts w:ascii="Lato Medium" w:hAnsi="Lato Medium" w:cstheme="minorHAnsi"/>
          <w:b/>
          <w:bCs/>
          <w:u w:val="dotted"/>
        </w:rPr>
        <w:t>Sables pour béton.</w:t>
      </w:r>
    </w:p>
    <w:p w14:paraId="4D355063"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sables doivent provenir de carrières agréées ou connues pour la qualité de leurs matériaux. Cependant les lits des cours d’eau pourront être utilisés.</w:t>
      </w:r>
    </w:p>
    <w:p w14:paraId="1159BA90"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sables doivent être propres donc ne pas contenir un pourcentage d’éléments fins (limon, vases, argile) inférieurs à 2%. Par ailleurs, leur granularité doit être comprise entre 0,4 et 6,3mm.</w:t>
      </w:r>
    </w:p>
    <w:p w14:paraId="3A56DC90"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L’équivalent du sable doit être supérieur à 80.</w:t>
      </w:r>
    </w:p>
    <w:p w14:paraId="31584745" w14:textId="77777777" w:rsidR="006F0028" w:rsidRPr="00C05A07" w:rsidRDefault="006F0028" w:rsidP="006F0028">
      <w:pPr>
        <w:pStyle w:val="Paragraphedeliste"/>
        <w:numPr>
          <w:ilvl w:val="0"/>
          <w:numId w:val="32"/>
        </w:numPr>
        <w:spacing w:after="200" w:line="276" w:lineRule="auto"/>
        <w:ind w:hanging="1067"/>
        <w:rPr>
          <w:rFonts w:ascii="Lato Medium" w:hAnsi="Lato Medium" w:cstheme="minorHAnsi"/>
          <w:b/>
          <w:bCs/>
          <w:u w:val="dotted"/>
        </w:rPr>
      </w:pPr>
      <w:r w:rsidRPr="00C05A07">
        <w:rPr>
          <w:rFonts w:ascii="Lato Medium" w:hAnsi="Lato Medium" w:cstheme="minorHAnsi"/>
          <w:b/>
          <w:bCs/>
          <w:u w:val="dotted"/>
        </w:rPr>
        <w:lastRenderedPageBreak/>
        <w:t>Graviers :</w:t>
      </w:r>
    </w:p>
    <w:p w14:paraId="22B2FC6F"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graviers doivent être exempts de particules argileuses, terreuses ou de matériaux friables susceptibles de nuire à leur résistance et à leur propreté. Leur granularité doit être comprise entre 6 et 25 mm</w:t>
      </w:r>
    </w:p>
    <w:p w14:paraId="478AE40C" w14:textId="77777777" w:rsidR="006F0028" w:rsidRPr="00C05A07" w:rsidRDefault="006F0028" w:rsidP="006F0028">
      <w:pPr>
        <w:pStyle w:val="Paragraphedeliste"/>
        <w:numPr>
          <w:ilvl w:val="0"/>
          <w:numId w:val="33"/>
        </w:numPr>
        <w:spacing w:after="200" w:line="276" w:lineRule="auto"/>
        <w:ind w:hanging="1067"/>
        <w:rPr>
          <w:rFonts w:ascii="Lato Medium" w:hAnsi="Lato Medium" w:cstheme="minorHAnsi"/>
          <w:b/>
          <w:bCs/>
          <w:u w:val="dotted"/>
        </w:rPr>
      </w:pPr>
      <w:r w:rsidRPr="00C05A07">
        <w:rPr>
          <w:rFonts w:ascii="Lato Medium" w:hAnsi="Lato Medium" w:cstheme="minorHAnsi"/>
          <w:b/>
          <w:bCs/>
          <w:u w:val="dotted"/>
        </w:rPr>
        <w:t>Ciment.</w:t>
      </w:r>
    </w:p>
    <w:p w14:paraId="365B8344"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ciments à utiliser seront, sauf indication contraire du maître d’ouvrage ou de son représentant, des ciments à prise lente de la classe PORLAND artificiel 42.5.</w:t>
      </w:r>
    </w:p>
    <w:p w14:paraId="6FC7988C"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Les ciments doivent être livrés en sac de </w:t>
      </w:r>
      <w:smartTag w:uri="urn:schemas-microsoft-com:office:smarttags" w:element="metricconverter">
        <w:smartTagPr>
          <w:attr w:name="ProductID" w:val="50 Kg"/>
        </w:smartTagPr>
        <w:r w:rsidRPr="00C05A07">
          <w:rPr>
            <w:rFonts w:ascii="Lato Medium" w:hAnsi="Lato Medium" w:cstheme="minorHAnsi"/>
          </w:rPr>
          <w:t>50 Kg</w:t>
        </w:r>
      </w:smartTag>
      <w:r w:rsidRPr="00C05A07">
        <w:rPr>
          <w:rFonts w:ascii="Lato Medium" w:hAnsi="Lato Medium" w:cstheme="minorHAnsi"/>
        </w:rPr>
        <w:t xml:space="preserve"> à l’exclusion de tout emballage. Tout sac déchiré ou contenant des grumeaux doit être refusé. Les récupérations de poussière de ciment sont proscrites.</w:t>
      </w:r>
    </w:p>
    <w:p w14:paraId="573432B0" w14:textId="77777777" w:rsidR="006F0028" w:rsidRPr="00C05A07" w:rsidRDefault="006F0028" w:rsidP="006F0028">
      <w:pPr>
        <w:pStyle w:val="Paragraphedeliste"/>
        <w:numPr>
          <w:ilvl w:val="0"/>
          <w:numId w:val="35"/>
        </w:numPr>
        <w:spacing w:after="200" w:line="276" w:lineRule="auto"/>
        <w:ind w:hanging="1067"/>
        <w:rPr>
          <w:rFonts w:ascii="Lato Medium" w:hAnsi="Lato Medium" w:cstheme="minorHAnsi"/>
          <w:b/>
          <w:bCs/>
          <w:u w:val="dotted"/>
        </w:rPr>
      </w:pPr>
      <w:r w:rsidRPr="00C05A07">
        <w:rPr>
          <w:rFonts w:ascii="Lato Medium" w:hAnsi="Lato Medium" w:cstheme="minorHAnsi"/>
          <w:b/>
          <w:bCs/>
          <w:u w:val="dotted"/>
        </w:rPr>
        <w:t>Les fers à béton</w:t>
      </w:r>
    </w:p>
    <w:p w14:paraId="08895F49" w14:textId="77777777" w:rsidR="006F0028" w:rsidRPr="00C05A07" w:rsidRDefault="006F0028" w:rsidP="006F0028">
      <w:pPr>
        <w:jc w:val="both"/>
        <w:rPr>
          <w:rFonts w:ascii="Lato Medium" w:hAnsi="Lato Medium" w:cs="Arial"/>
        </w:rPr>
      </w:pPr>
      <w:r w:rsidRPr="00C05A07">
        <w:rPr>
          <w:rFonts w:ascii="Lato Medium" w:hAnsi="Lato Medium" w:cs="Arial"/>
        </w:rPr>
        <w:t>Les aciers à utiliser pour les travaux seront du type laminés haute adhérence de nuance Fe E40 pour les aciers de construction, Fe E24 pour les aciers de couture et de montage et Fe E50 pour les TS.</w:t>
      </w:r>
    </w:p>
    <w:p w14:paraId="191922BA" w14:textId="77777777" w:rsidR="006F0028" w:rsidRPr="00C05A07" w:rsidRDefault="006F0028" w:rsidP="006F0028">
      <w:pPr>
        <w:jc w:val="both"/>
        <w:rPr>
          <w:rFonts w:ascii="Lato Medium" w:hAnsi="Lato Medium" w:cs="Arial"/>
        </w:rPr>
      </w:pPr>
      <w:r w:rsidRPr="00C05A07">
        <w:rPr>
          <w:rFonts w:ascii="Lato Medium" w:hAnsi="Lato Medium" w:cs="Arial"/>
        </w:rPr>
        <w:t>La surface des barres sera exempte de paille, fente, strie, gerçure, soufflure. Lors de leur mise en œuvre, elles seront parfaitement propres sans rouille non adhérente, peinture, graisse, ciment, terre.</w:t>
      </w:r>
    </w:p>
    <w:p w14:paraId="7455FDAD" w14:textId="77777777" w:rsidR="006F0028" w:rsidRPr="00C05A07" w:rsidRDefault="006F0028" w:rsidP="006F0028">
      <w:pPr>
        <w:jc w:val="both"/>
        <w:rPr>
          <w:rFonts w:ascii="Lato Medium" w:hAnsi="Lato Medium" w:cs="Arial"/>
        </w:rPr>
      </w:pPr>
      <w:r w:rsidRPr="00C05A07">
        <w:rPr>
          <w:rFonts w:ascii="Lato Medium" w:hAnsi="Lato Medium" w:cs="Arial"/>
        </w:rPr>
        <w:t>Les crochets seront des crochets normaux, à 45°, à retour d'équerre ou à ancrage à double coude, leur rayon intérieur sera au moins égale 5,5 fois leur diamètre.</w:t>
      </w:r>
    </w:p>
    <w:p w14:paraId="21F1DA53" w14:textId="77777777" w:rsidR="006F0028" w:rsidRPr="00C05A07" w:rsidRDefault="006F0028" w:rsidP="006F0028">
      <w:pPr>
        <w:jc w:val="both"/>
        <w:rPr>
          <w:rFonts w:ascii="Lato Medium" w:hAnsi="Lato Medium" w:cs="Arial"/>
        </w:rPr>
      </w:pPr>
      <w:r w:rsidRPr="00C05A07">
        <w:rPr>
          <w:rFonts w:ascii="Lato Medium" w:hAnsi="Lato Medium" w:cs="Arial"/>
        </w:rPr>
        <w:t xml:space="preserve">Le recouvrement des barres sera d'au moins 40 fois le diamètre pour les barres droites. </w:t>
      </w:r>
    </w:p>
    <w:p w14:paraId="56515B06" w14:textId="77777777" w:rsidR="006F0028" w:rsidRPr="00C05A07" w:rsidRDefault="006F0028" w:rsidP="006F0028">
      <w:pPr>
        <w:jc w:val="both"/>
        <w:rPr>
          <w:rFonts w:ascii="Lato Medium" w:hAnsi="Lato Medium" w:cs="Arial"/>
        </w:rPr>
      </w:pPr>
      <w:r w:rsidRPr="00C05A07">
        <w:rPr>
          <w:rFonts w:ascii="Lato Medium" w:hAnsi="Lato Medium" w:cs="Arial"/>
        </w:rPr>
        <w:t>Les aciers de couture seront ancrés de part et d'autre de la surface de reprise. Sauf autorisation expresse du Maître d'œuvre, il sera interdit d'employer des armatures de nuance différente dans un même élément en ce qui concerne les aciers de construction.</w:t>
      </w:r>
    </w:p>
    <w:p w14:paraId="0A1DC9DA" w14:textId="77777777" w:rsidR="006F0028" w:rsidRPr="00C05A07" w:rsidRDefault="006F0028" w:rsidP="006F0028">
      <w:pPr>
        <w:jc w:val="both"/>
        <w:rPr>
          <w:rFonts w:ascii="Lato Medium" w:hAnsi="Lato Medium" w:cs="Arial"/>
        </w:rPr>
      </w:pPr>
      <w:r w:rsidRPr="00C05A07">
        <w:rPr>
          <w:rFonts w:ascii="Lato Medium" w:hAnsi="Lato Medium" w:cs="Arial"/>
        </w:rPr>
        <w:t>La distance entre les deux barres contiguës d'une même nappe sera au moins égale à 1,5 fois la dimension maximale des granulats utilisés. La distance verticale entre deux barres sera au moins égale à la dimension maximale des granulats autorisés. L'enrobage minimal des armatures sera de :</w:t>
      </w:r>
    </w:p>
    <w:p w14:paraId="33D56D6A" w14:textId="77777777" w:rsidR="006F0028" w:rsidRPr="00C05A07" w:rsidRDefault="006F0028" w:rsidP="006F0028">
      <w:pPr>
        <w:numPr>
          <w:ilvl w:val="0"/>
          <w:numId w:val="13"/>
        </w:numPr>
        <w:spacing w:before="120"/>
        <w:jc w:val="both"/>
        <w:rPr>
          <w:rFonts w:ascii="Lato Medium" w:hAnsi="Lato Medium" w:cs="Arial"/>
        </w:rPr>
      </w:pPr>
      <w:r w:rsidRPr="00C05A07">
        <w:rPr>
          <w:rFonts w:ascii="Lato Medium" w:hAnsi="Lato Medium" w:cs="Arial"/>
        </w:rPr>
        <w:t>3 cm pour les parties des éléments exposés à l'air extérieur, et les fondations ;</w:t>
      </w:r>
    </w:p>
    <w:p w14:paraId="1DD33E59" w14:textId="77777777" w:rsidR="006F0028" w:rsidRPr="00C05A07" w:rsidRDefault="006F0028" w:rsidP="006F0028">
      <w:pPr>
        <w:numPr>
          <w:ilvl w:val="0"/>
          <w:numId w:val="13"/>
        </w:numPr>
        <w:spacing w:before="120"/>
        <w:jc w:val="both"/>
        <w:rPr>
          <w:rFonts w:ascii="Lato Medium" w:hAnsi="Lato Medium" w:cs="Arial"/>
        </w:rPr>
      </w:pPr>
      <w:r w:rsidRPr="00C05A07">
        <w:rPr>
          <w:rFonts w:ascii="Lato Medium" w:hAnsi="Lato Medium" w:cs="Arial"/>
        </w:rPr>
        <w:t>2 cm pour les parties des éléments exposés côté intérieur à des habitacles.</w:t>
      </w:r>
    </w:p>
    <w:p w14:paraId="4C0B90B5" w14:textId="77777777" w:rsidR="006F0028" w:rsidRPr="00C05A07" w:rsidRDefault="006F0028" w:rsidP="006F0028">
      <w:pPr>
        <w:spacing w:after="200" w:line="276" w:lineRule="auto"/>
        <w:rPr>
          <w:rFonts w:ascii="Lato Medium" w:hAnsi="Lato Medium" w:cstheme="minorHAnsi"/>
          <w:b/>
          <w:bCs/>
          <w:u w:val="dotted"/>
        </w:rPr>
      </w:pPr>
    </w:p>
    <w:p w14:paraId="72BB4851" w14:textId="77777777" w:rsidR="006F0028" w:rsidRPr="00C05A07" w:rsidRDefault="006F0028" w:rsidP="006F0028">
      <w:pPr>
        <w:pStyle w:val="Paragraphedeliste"/>
        <w:numPr>
          <w:ilvl w:val="0"/>
          <w:numId w:val="34"/>
        </w:numPr>
        <w:spacing w:after="200" w:line="276" w:lineRule="auto"/>
        <w:ind w:hanging="1067"/>
        <w:rPr>
          <w:rFonts w:ascii="Lato Medium" w:hAnsi="Lato Medium" w:cstheme="minorHAnsi"/>
          <w:b/>
          <w:bCs/>
          <w:u w:val="dotted"/>
        </w:rPr>
      </w:pPr>
      <w:r w:rsidRPr="00C05A07">
        <w:rPr>
          <w:rFonts w:ascii="Lato Medium" w:hAnsi="Lato Medium" w:cstheme="minorHAnsi"/>
          <w:b/>
          <w:bCs/>
          <w:u w:val="dotted"/>
        </w:rPr>
        <w:t>L’eau de gâchage.</w:t>
      </w:r>
    </w:p>
    <w:p w14:paraId="15D24018"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Les eaux employées pour le gâchage des bétons contiendront par litre moins de </w:t>
      </w:r>
      <w:smartTag w:uri="urn:schemas-microsoft-com:office:smarttags" w:element="metricconverter">
        <w:smartTagPr>
          <w:attr w:name="ProductID" w:val="15 grammes"/>
        </w:smartTagPr>
        <w:r w:rsidRPr="00C05A07">
          <w:rPr>
            <w:rFonts w:ascii="Lato Medium" w:hAnsi="Lato Medium" w:cstheme="minorHAnsi"/>
          </w:rPr>
          <w:t>15 grammes</w:t>
        </w:r>
      </w:smartTag>
      <w:r w:rsidRPr="00C05A07">
        <w:rPr>
          <w:rFonts w:ascii="Lato Medium" w:hAnsi="Lato Medium" w:cstheme="minorHAnsi"/>
        </w:rPr>
        <w:t xml:space="preserve"> de sels dissous et moins de </w:t>
      </w:r>
      <w:smartTag w:uri="urn:schemas-microsoft-com:office:smarttags" w:element="metricconverter">
        <w:smartTagPr>
          <w:attr w:name="ProductID" w:val="2 grammes"/>
        </w:smartTagPr>
        <w:r w:rsidRPr="00C05A07">
          <w:rPr>
            <w:rFonts w:ascii="Lato Medium" w:hAnsi="Lato Medium" w:cstheme="minorHAnsi"/>
          </w:rPr>
          <w:t>2 grammes</w:t>
        </w:r>
      </w:smartTag>
      <w:r w:rsidRPr="00C05A07">
        <w:rPr>
          <w:rFonts w:ascii="Lato Medium" w:hAnsi="Lato Medium" w:cstheme="minorHAnsi"/>
        </w:rPr>
        <w:t xml:space="preserve"> de matière en suspension. Elles seront exemptes d’acides et de magnésie en proportion notable. Leur température ne doit pas excéder 30ºC.</w:t>
      </w:r>
    </w:p>
    <w:p w14:paraId="3DF18527" w14:textId="77777777" w:rsidR="006F0028" w:rsidRPr="00C05A07" w:rsidRDefault="006F0028" w:rsidP="006F0028">
      <w:pPr>
        <w:pStyle w:val="Paragraphedeliste"/>
        <w:numPr>
          <w:ilvl w:val="0"/>
          <w:numId w:val="36"/>
        </w:numPr>
        <w:spacing w:after="200" w:line="276" w:lineRule="auto"/>
        <w:ind w:hanging="1067"/>
        <w:rPr>
          <w:rFonts w:ascii="Lato Medium" w:hAnsi="Lato Medium" w:cstheme="minorHAnsi"/>
          <w:b/>
          <w:bCs/>
          <w:u w:val="dotted"/>
        </w:rPr>
      </w:pPr>
      <w:r w:rsidRPr="00C05A07">
        <w:rPr>
          <w:rFonts w:ascii="Lato Medium" w:hAnsi="Lato Medium" w:cstheme="minorHAnsi"/>
          <w:b/>
          <w:bCs/>
          <w:u w:val="dotted"/>
        </w:rPr>
        <w:t>Coffrage.</w:t>
      </w:r>
    </w:p>
    <w:p w14:paraId="758DF7FD" w14:textId="77777777" w:rsidR="006F0028" w:rsidRPr="00C05A07" w:rsidRDefault="006F0028" w:rsidP="006F0028">
      <w:pPr>
        <w:jc w:val="both"/>
        <w:rPr>
          <w:rFonts w:ascii="Lato Medium" w:hAnsi="Lato Medium" w:cstheme="minorHAnsi"/>
        </w:rPr>
      </w:pPr>
      <w:r w:rsidRPr="00C05A07">
        <w:rPr>
          <w:rFonts w:ascii="Lato Medium" w:hAnsi="Lato Medium" w:cstheme="minorHAnsi"/>
        </w:rPr>
        <w:lastRenderedPageBreak/>
        <w:t xml:space="preserve">Les coffrages doivent être soit métalliques soit en planches 2T de 24 à </w:t>
      </w:r>
      <w:smartTag w:uri="urn:schemas-microsoft-com:office:smarttags" w:element="metricconverter">
        <w:smartTagPr>
          <w:attr w:name="ProductID" w:val="30 mm"/>
        </w:smartTagPr>
        <w:r w:rsidRPr="00C05A07">
          <w:rPr>
            <w:rFonts w:ascii="Lato Medium" w:hAnsi="Lato Medium" w:cstheme="minorHAnsi"/>
          </w:rPr>
          <w:t>30 mm</w:t>
        </w:r>
      </w:smartTag>
      <w:r w:rsidRPr="00C05A07">
        <w:rPr>
          <w:rFonts w:ascii="Lato Medium" w:hAnsi="Lato Medium" w:cstheme="minorHAnsi"/>
        </w:rPr>
        <w:t xml:space="preserve"> d’épaisseur.</w:t>
      </w:r>
    </w:p>
    <w:p w14:paraId="626FA868"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Par ailleurs ils doivent </w:t>
      </w:r>
    </w:p>
    <w:p w14:paraId="709C9597" w14:textId="77777777" w:rsidR="006F0028" w:rsidRPr="00C05A07" w:rsidRDefault="006F0028" w:rsidP="006F0028">
      <w:pPr>
        <w:widowControl w:val="0"/>
        <w:numPr>
          <w:ilvl w:val="0"/>
          <w:numId w:val="9"/>
        </w:numPr>
        <w:spacing w:after="200" w:line="276" w:lineRule="auto"/>
        <w:jc w:val="both"/>
        <w:rPr>
          <w:rFonts w:ascii="Lato Medium" w:hAnsi="Lato Medium" w:cstheme="minorHAnsi"/>
        </w:rPr>
      </w:pPr>
      <w:r w:rsidRPr="00C05A07">
        <w:rPr>
          <w:rFonts w:ascii="Lato Medium" w:hAnsi="Lato Medium" w:cstheme="minorHAnsi"/>
        </w:rPr>
        <w:t xml:space="preserve">Être sains, de bonnes qualités, exempts de fentes et de cassures s’ils sont en planches </w:t>
      </w:r>
    </w:p>
    <w:p w14:paraId="4223ACB4" w14:textId="77777777" w:rsidR="006F0028" w:rsidRPr="00C05A07" w:rsidRDefault="006F0028" w:rsidP="006F0028">
      <w:pPr>
        <w:widowControl w:val="0"/>
        <w:numPr>
          <w:ilvl w:val="0"/>
          <w:numId w:val="9"/>
        </w:numPr>
        <w:spacing w:after="200" w:line="276" w:lineRule="auto"/>
        <w:jc w:val="both"/>
        <w:rPr>
          <w:rFonts w:ascii="Lato Medium" w:hAnsi="Lato Medium" w:cstheme="minorHAnsi"/>
        </w:rPr>
      </w:pPr>
      <w:r w:rsidRPr="00C05A07">
        <w:rPr>
          <w:rFonts w:ascii="Lato Medium" w:hAnsi="Lato Medium" w:cstheme="minorHAnsi"/>
        </w:rPr>
        <w:t>Être indéformables et rigides avant, pendant et après le coulage du béton.</w:t>
      </w:r>
    </w:p>
    <w:p w14:paraId="6DA55020" w14:textId="77777777" w:rsidR="006F0028" w:rsidRPr="00C05A07" w:rsidRDefault="006F0028" w:rsidP="006F0028">
      <w:pPr>
        <w:widowControl w:val="0"/>
        <w:numPr>
          <w:ilvl w:val="0"/>
          <w:numId w:val="9"/>
        </w:numPr>
        <w:spacing w:after="200" w:line="276" w:lineRule="auto"/>
        <w:jc w:val="both"/>
        <w:rPr>
          <w:rFonts w:ascii="Lato Medium" w:hAnsi="Lato Medium" w:cstheme="minorHAnsi"/>
        </w:rPr>
      </w:pPr>
      <w:r w:rsidRPr="00C05A07">
        <w:rPr>
          <w:rFonts w:ascii="Lato Medium" w:hAnsi="Lato Medium" w:cstheme="minorHAnsi"/>
        </w:rPr>
        <w:t>Résister aux chocs dus à la manutention, à la charge, à la poussée et aux efforts résultants du damage et de la vibration sans gauchir, sans se déplacer (être stable) et conserver ses dimensions initiales.</w:t>
      </w:r>
    </w:p>
    <w:p w14:paraId="79FFDA8D" w14:textId="77777777" w:rsidR="006F0028" w:rsidRPr="00C05A07" w:rsidRDefault="006F0028" w:rsidP="006F0028">
      <w:pPr>
        <w:jc w:val="both"/>
        <w:rPr>
          <w:rFonts w:ascii="Lato Medium" w:hAnsi="Lato Medium" w:cstheme="minorHAnsi"/>
        </w:rPr>
      </w:pPr>
      <w:r w:rsidRPr="00C05A07">
        <w:rPr>
          <w:rFonts w:ascii="Lato Medium" w:hAnsi="Lato Medium" w:cstheme="minorHAnsi"/>
        </w:rPr>
        <w:t>Après décoffrage et avant un nouvel emploi, les coffrages seront soigneusement nettoyés et débarrassés de toutes les impuretés.</w:t>
      </w:r>
    </w:p>
    <w:p w14:paraId="67704809" w14:textId="77777777" w:rsidR="006F0028" w:rsidRPr="00C05A07" w:rsidRDefault="006F0028" w:rsidP="005E0B1D">
      <w:pPr>
        <w:pStyle w:val="Paragraphedeliste"/>
        <w:numPr>
          <w:ilvl w:val="0"/>
          <w:numId w:val="37"/>
        </w:numPr>
        <w:spacing w:after="200" w:line="276" w:lineRule="auto"/>
        <w:ind w:left="851" w:hanging="851"/>
        <w:outlineLvl w:val="2"/>
        <w:rPr>
          <w:rFonts w:ascii="Lato Medium" w:hAnsi="Lato Medium" w:cstheme="minorHAnsi"/>
          <w:b/>
          <w:bCs/>
          <w:u w:val="dotted"/>
        </w:rPr>
      </w:pPr>
      <w:bookmarkStart w:id="39" w:name="_Toc237986021"/>
      <w:r w:rsidRPr="00C05A07">
        <w:rPr>
          <w:rFonts w:ascii="Lato Medium" w:hAnsi="Lato Medium" w:cstheme="minorHAnsi"/>
          <w:b/>
          <w:bCs/>
          <w:u w:val="dotted"/>
        </w:rPr>
        <w:t>Confection et qualification du béton :</w:t>
      </w:r>
      <w:bookmarkEnd w:id="39"/>
    </w:p>
    <w:p w14:paraId="59886200"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bétons doivent être homogènes, les graviers parfaitement enrobés de liant. Aucun béton desséché ou ayant fait un début de prise ne pourra être employé.</w:t>
      </w:r>
    </w:p>
    <w:p w14:paraId="602486F2" w14:textId="77777777" w:rsidR="006F0028" w:rsidRPr="00C05A07" w:rsidRDefault="006F0028" w:rsidP="006F0028">
      <w:pPr>
        <w:pStyle w:val="Paragraphedeliste"/>
        <w:numPr>
          <w:ilvl w:val="0"/>
          <w:numId w:val="38"/>
        </w:numPr>
        <w:spacing w:after="200" w:line="276" w:lineRule="auto"/>
        <w:ind w:left="1843" w:hanging="1134"/>
        <w:rPr>
          <w:rFonts w:ascii="Lato Medium" w:hAnsi="Lato Medium" w:cstheme="minorHAnsi"/>
          <w:b/>
          <w:bCs/>
          <w:u w:val="dotted"/>
        </w:rPr>
      </w:pPr>
      <w:r w:rsidRPr="00C05A07">
        <w:rPr>
          <w:rFonts w:ascii="Lato Medium" w:hAnsi="Lato Medium" w:cstheme="minorHAnsi"/>
          <w:b/>
          <w:bCs/>
          <w:u w:val="dotted"/>
        </w:rPr>
        <w:t>Transport et mise en œuvre des bétons.</w:t>
      </w:r>
    </w:p>
    <w:p w14:paraId="7459CFCC"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bétons seront transportés à pied d’œuvre par des procédés agréés par le représentant du maître d’ouvrage et permettant d’éviter toute ségrégation, tout début de prise et toute dessiccation prématurée.</w:t>
      </w:r>
    </w:p>
    <w:p w14:paraId="3485B5CD" w14:textId="77777777" w:rsidR="006F0028" w:rsidRPr="00C05A07" w:rsidRDefault="006F0028" w:rsidP="006F0028">
      <w:pPr>
        <w:jc w:val="both"/>
        <w:rPr>
          <w:rFonts w:ascii="Lato Medium" w:hAnsi="Lato Medium" w:cstheme="minorHAnsi"/>
        </w:rPr>
      </w:pPr>
      <w:r w:rsidRPr="00C05A07">
        <w:rPr>
          <w:rFonts w:ascii="Lato Medium" w:hAnsi="Lato Medium" w:cstheme="minorHAnsi"/>
        </w:rPr>
        <w:t>Sauf autorisation expresse, aucun béton ne pourra être mis en place sans la présence du représentant du maître d’ouvrage, ni être déversé librement d’une hauteur supérieure à 1,50m.</w:t>
      </w:r>
    </w:p>
    <w:p w14:paraId="089C5A82" w14:textId="77777777" w:rsidR="006F0028" w:rsidRPr="00C05A07" w:rsidRDefault="006F0028" w:rsidP="006F0028">
      <w:pPr>
        <w:jc w:val="both"/>
        <w:rPr>
          <w:rFonts w:ascii="Lato Medium" w:hAnsi="Lato Medium" w:cstheme="minorHAnsi"/>
        </w:rPr>
      </w:pPr>
      <w:r w:rsidRPr="00C05A07">
        <w:rPr>
          <w:rFonts w:ascii="Lato Medium" w:hAnsi="Lato Medium" w:cstheme="minorHAnsi"/>
        </w:rPr>
        <w:t>Par ailleurs, toutes les dispositions voulues seront prises pour ne pas déplacer les profilés IPN 120 devant être enrobés ou scellés dans le béton d’une part et pour disposer les armatures de telle sorte que leurs positions et leurs écartements soient rigoureusement respectés pendant le bétonnage d’autre part.</w:t>
      </w:r>
    </w:p>
    <w:p w14:paraId="7148E951" w14:textId="77777777" w:rsidR="006F0028" w:rsidRPr="00C05A07" w:rsidRDefault="006F0028" w:rsidP="006F0028">
      <w:pPr>
        <w:pStyle w:val="Paragraphedeliste"/>
        <w:numPr>
          <w:ilvl w:val="0"/>
          <w:numId w:val="39"/>
        </w:numPr>
        <w:spacing w:after="200" w:line="276" w:lineRule="auto"/>
        <w:ind w:left="1843" w:hanging="1134"/>
        <w:rPr>
          <w:rFonts w:ascii="Lato Medium" w:hAnsi="Lato Medium" w:cstheme="minorHAnsi"/>
          <w:b/>
          <w:bCs/>
          <w:u w:val="dotted"/>
        </w:rPr>
      </w:pPr>
      <w:r w:rsidRPr="00C05A07">
        <w:rPr>
          <w:rFonts w:ascii="Lato Medium" w:hAnsi="Lato Medium" w:cstheme="minorHAnsi"/>
          <w:b/>
          <w:bCs/>
          <w:u w:val="dotted"/>
        </w:rPr>
        <w:t xml:space="preserve"> Décoffrage</w:t>
      </w:r>
    </w:p>
    <w:p w14:paraId="152BBC31"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 décoffrage sera effectué sans chocs lorsque le béton aura acquis un durcissement leur permettant de supporter les contraintes auxquelles il devra être soumis après le décoffrage dans les conditions de sécurité suffisantes.</w:t>
      </w:r>
    </w:p>
    <w:p w14:paraId="49DF6FB4" w14:textId="77777777" w:rsidR="006F0028" w:rsidRPr="00C05A07" w:rsidRDefault="006F0028" w:rsidP="006F0028">
      <w:pPr>
        <w:pStyle w:val="Paragraphedeliste"/>
        <w:numPr>
          <w:ilvl w:val="0"/>
          <w:numId w:val="40"/>
        </w:numPr>
        <w:spacing w:after="200" w:line="276" w:lineRule="auto"/>
        <w:ind w:left="1985" w:hanging="1276"/>
        <w:rPr>
          <w:rFonts w:ascii="Lato Medium" w:hAnsi="Lato Medium" w:cstheme="minorHAnsi"/>
          <w:b/>
          <w:bCs/>
          <w:u w:val="dotted"/>
        </w:rPr>
      </w:pPr>
      <w:r w:rsidRPr="00C05A07">
        <w:rPr>
          <w:rFonts w:ascii="Lato Medium" w:hAnsi="Lato Medium" w:cstheme="minorHAnsi"/>
          <w:b/>
          <w:bCs/>
          <w:u w:val="dotted"/>
        </w:rPr>
        <w:t xml:space="preserve">10. Cure Béton </w:t>
      </w:r>
    </w:p>
    <w:p w14:paraId="1BCD264F" w14:textId="77777777" w:rsidR="006F0028" w:rsidRPr="00C05A07" w:rsidRDefault="006F0028" w:rsidP="006F0028">
      <w:pPr>
        <w:jc w:val="both"/>
        <w:rPr>
          <w:rFonts w:ascii="Lato Medium" w:hAnsi="Lato Medium" w:cstheme="minorHAnsi"/>
        </w:rPr>
      </w:pPr>
      <w:r w:rsidRPr="00C05A07">
        <w:rPr>
          <w:rFonts w:ascii="Lato Medium" w:hAnsi="Lato Medium" w:cstheme="minorHAnsi"/>
        </w:rPr>
        <w:t>Dès le début de prise sur les surfaces nues et aussitôt après le décoffrage sur les autres, le béton devra être protégé de la dessiccation surtout par temps chaud. Pour ce faire on pourra utiliser du sable humide, des sacs ou des paillassons maintenus constamment mouillés.</w:t>
      </w:r>
    </w:p>
    <w:p w14:paraId="284356FA" w14:textId="77777777" w:rsidR="006F0028" w:rsidRPr="00C05A07" w:rsidRDefault="006F0028" w:rsidP="006F0028">
      <w:pPr>
        <w:jc w:val="both"/>
        <w:rPr>
          <w:rFonts w:ascii="Lato Medium" w:hAnsi="Lato Medium" w:cstheme="minorHAnsi"/>
          <w:b/>
          <w:bCs/>
        </w:rPr>
      </w:pPr>
    </w:p>
    <w:p w14:paraId="3A6C8A17" w14:textId="77777777" w:rsidR="006F0028" w:rsidRPr="00C05A07" w:rsidRDefault="006420B3" w:rsidP="006F0028">
      <w:pPr>
        <w:jc w:val="both"/>
        <w:rPr>
          <w:rFonts w:ascii="Lato Medium" w:hAnsi="Lato Medium" w:cstheme="minorHAnsi"/>
        </w:rPr>
      </w:pPr>
      <w:r>
        <w:rPr>
          <w:rFonts w:ascii="Lato Medium" w:hAnsi="Lato Medium" w:cstheme="minorHAnsi"/>
          <w:b/>
          <w:bCs/>
        </w:rPr>
        <w:lastRenderedPageBreak/>
        <w:t>Notons bien</w:t>
      </w:r>
      <w:r w:rsidR="006F0028" w:rsidRPr="00C05A07">
        <w:rPr>
          <w:rFonts w:ascii="Lato Medium" w:hAnsi="Lato Medium" w:cstheme="minorHAnsi"/>
        </w:rPr>
        <w:t> :</w:t>
      </w:r>
    </w:p>
    <w:p w14:paraId="70FA62F4" w14:textId="77777777" w:rsidR="006F0028" w:rsidRPr="00C05A07" w:rsidRDefault="006F0028" w:rsidP="006F0028">
      <w:pPr>
        <w:rPr>
          <w:rFonts w:ascii="Lato Medium" w:hAnsi="Lato Medium" w:cstheme="minorHAnsi"/>
        </w:rPr>
      </w:pPr>
      <w:r w:rsidRPr="00C05A07">
        <w:rPr>
          <w:rFonts w:ascii="Lato Medium" w:hAnsi="Lato Medium" w:cstheme="minorHAnsi"/>
        </w:rPr>
        <w:t>Tous les supports seront fixés sur des dalles en béton profondes de 60 cm et large de 50 cm.</w:t>
      </w:r>
    </w:p>
    <w:p w14:paraId="50B3193C" w14:textId="77777777" w:rsidR="006F0028" w:rsidRPr="00C05A07" w:rsidRDefault="006F0028" w:rsidP="006F0028">
      <w:pPr>
        <w:rPr>
          <w:rFonts w:ascii="Lato Medium" w:hAnsi="Lato Medium" w:cstheme="minorHAnsi"/>
          <w:b/>
          <w:bCs/>
          <w:u w:val="dotted"/>
        </w:rPr>
      </w:pPr>
    </w:p>
    <w:p w14:paraId="01DBF089" w14:textId="77777777" w:rsidR="006F0028" w:rsidRPr="00C05A07" w:rsidRDefault="006F0028" w:rsidP="006F0028">
      <w:pPr>
        <w:pStyle w:val="Paragraphedeliste"/>
        <w:ind w:left="1560"/>
        <w:rPr>
          <w:rFonts w:ascii="Lato Medium" w:hAnsi="Lato Medium" w:cstheme="minorHAnsi"/>
          <w:b/>
          <w:bCs/>
          <w:u w:val="dotted"/>
        </w:rPr>
      </w:pPr>
    </w:p>
    <w:p w14:paraId="6DA77429" w14:textId="77777777" w:rsidR="006F0028" w:rsidRPr="00C05A07" w:rsidRDefault="006F0028" w:rsidP="005E0B1D">
      <w:pPr>
        <w:pStyle w:val="Paragraphedeliste"/>
        <w:numPr>
          <w:ilvl w:val="0"/>
          <w:numId w:val="41"/>
        </w:numPr>
        <w:spacing w:after="200" w:line="276" w:lineRule="auto"/>
        <w:ind w:left="993" w:hanging="993"/>
        <w:outlineLvl w:val="2"/>
        <w:rPr>
          <w:rFonts w:ascii="Lato Medium" w:hAnsi="Lato Medium" w:cstheme="minorHAnsi"/>
          <w:b/>
          <w:bCs/>
          <w:u w:val="dotted"/>
        </w:rPr>
      </w:pPr>
      <w:bookmarkStart w:id="40" w:name="_Toc237986022"/>
      <w:r w:rsidRPr="00C05A07">
        <w:rPr>
          <w:rFonts w:ascii="Lato Medium" w:hAnsi="Lato Medium" w:cstheme="minorHAnsi"/>
          <w:b/>
          <w:bCs/>
          <w:u w:val="dotted"/>
        </w:rPr>
        <w:t>Le parc d’attente</w:t>
      </w:r>
      <w:bookmarkEnd w:id="40"/>
    </w:p>
    <w:p w14:paraId="4C20322C"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 parc d’attente est un carré de 12 m de côté dont l’une des diagonales est prise comme axe de symétrie. Son périmètre est de 48m et sa superficie de 144m</w:t>
      </w:r>
      <w:r w:rsidRPr="00C05A07">
        <w:rPr>
          <w:rFonts w:ascii="Lato Medium" w:hAnsi="Lato Medium" w:cstheme="minorHAnsi"/>
          <w:vertAlign w:val="superscript"/>
        </w:rPr>
        <w:t>2</w:t>
      </w:r>
      <w:r w:rsidRPr="00C05A07">
        <w:rPr>
          <w:rFonts w:ascii="Lato Medium" w:hAnsi="Lato Medium" w:cstheme="minorHAnsi"/>
        </w:rPr>
        <w:t xml:space="preserve"> est suffisante pour contenir une centaine de bêtes. Sa clôture d’une hauteur de 1,70m au-dessus de terrain naturel sera constituée par des poteaux et des lisses.</w:t>
      </w:r>
    </w:p>
    <w:p w14:paraId="0A319456" w14:textId="77777777" w:rsidR="006F0028" w:rsidRPr="00C05A07" w:rsidRDefault="006F0028" w:rsidP="006F0028">
      <w:pPr>
        <w:pStyle w:val="Paragraphedeliste"/>
        <w:numPr>
          <w:ilvl w:val="0"/>
          <w:numId w:val="20"/>
        </w:numPr>
        <w:spacing w:after="200" w:line="276" w:lineRule="auto"/>
        <w:rPr>
          <w:rFonts w:ascii="Lato Medium" w:hAnsi="Lato Medium" w:cstheme="minorHAnsi"/>
          <w:b/>
          <w:bCs/>
          <w:u w:val="dotted"/>
        </w:rPr>
      </w:pPr>
      <w:r w:rsidRPr="00C05A07">
        <w:rPr>
          <w:rFonts w:ascii="Lato Medium" w:hAnsi="Lato Medium" w:cstheme="minorHAnsi"/>
          <w:b/>
          <w:bCs/>
          <w:u w:val="dotted"/>
        </w:rPr>
        <w:t xml:space="preserve"> Les poteaux</w:t>
      </w:r>
    </w:p>
    <w:p w14:paraId="2B144C42"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Les poteaux seront réalisés avec des profilés IPN 120 de </w:t>
      </w:r>
      <w:smartTag w:uri="urn:schemas-microsoft-com:office:smarttags" w:element="metricconverter">
        <w:smartTagPr>
          <w:attr w:name="ProductID" w:val="2,30 m"/>
        </w:smartTagPr>
        <w:r w:rsidRPr="00C05A07">
          <w:rPr>
            <w:rFonts w:ascii="Lato Medium" w:hAnsi="Lato Medium" w:cstheme="minorHAnsi"/>
          </w:rPr>
          <w:t>2,30 m</w:t>
        </w:r>
      </w:smartTag>
      <w:r w:rsidRPr="00C05A07">
        <w:rPr>
          <w:rFonts w:ascii="Lato Medium" w:hAnsi="Lato Medium" w:cstheme="minorHAnsi"/>
        </w:rPr>
        <w:t xml:space="preserve"> de longueur totale, distants de </w:t>
      </w:r>
      <w:smartTag w:uri="urn:schemas-microsoft-com:office:smarttags" w:element="metricconverter">
        <w:smartTagPr>
          <w:attr w:name="ProductID" w:val="2 m"/>
        </w:smartTagPr>
        <w:r w:rsidRPr="00C05A07">
          <w:rPr>
            <w:rFonts w:ascii="Lato Medium" w:hAnsi="Lato Medium" w:cstheme="minorHAnsi"/>
          </w:rPr>
          <w:t>2 m</w:t>
        </w:r>
      </w:smartTag>
      <w:r w:rsidRPr="00C05A07">
        <w:rPr>
          <w:rFonts w:ascii="Lato Medium" w:hAnsi="Lato Medium" w:cstheme="minorHAnsi"/>
        </w:rPr>
        <w:t xml:space="preserve"> d’axe à axe. Ces poteaux seront scellés dans des socles (semelles isolées) en béton armé dosé à 350 Kg/m3. Les semelles isolées seront coulées sans reprises et auront une forme rectangulaire de 0,50 x 0,50 m et une hauteur de 0,70m. Elles reposeront sur un béton de propreté de 0,70 x 0,70 x </w:t>
      </w:r>
      <w:smartTag w:uri="urn:schemas-microsoft-com:office:smarttags" w:element="metricconverter">
        <w:smartTagPr>
          <w:attr w:name="ProductID" w:val="0,10 m"/>
        </w:smartTagPr>
        <w:r w:rsidRPr="00C05A07">
          <w:rPr>
            <w:rFonts w:ascii="Lato Medium" w:hAnsi="Lato Medium" w:cstheme="minorHAnsi"/>
          </w:rPr>
          <w:t>0,10 m</w:t>
        </w:r>
      </w:smartTag>
      <w:r w:rsidRPr="00C05A07">
        <w:rPr>
          <w:rFonts w:ascii="Lato Medium" w:hAnsi="Lato Medium" w:cstheme="minorHAnsi"/>
        </w:rPr>
        <w:t xml:space="preserve"> de dimensions et dosé à 200Kg/m3.</w:t>
      </w:r>
    </w:p>
    <w:p w14:paraId="44BE4F7A"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armatures des semelles seront constituées par des aciers haute adhérence nuance Fe E40 de 8mm de diamètre sous forme U avec un écartement de 15cm. </w:t>
      </w:r>
    </w:p>
    <w:p w14:paraId="53FBCA72" w14:textId="77777777" w:rsidR="006F0028" w:rsidRPr="00C05A07" w:rsidRDefault="006F0028" w:rsidP="006F0028">
      <w:pPr>
        <w:pStyle w:val="Paragraphedeliste"/>
        <w:numPr>
          <w:ilvl w:val="0"/>
          <w:numId w:val="21"/>
        </w:numPr>
        <w:spacing w:after="200" w:line="276" w:lineRule="auto"/>
        <w:rPr>
          <w:rFonts w:ascii="Lato Medium" w:hAnsi="Lato Medium" w:cstheme="minorHAnsi"/>
          <w:b/>
          <w:bCs/>
          <w:u w:val="dotted"/>
        </w:rPr>
      </w:pPr>
      <w:r w:rsidRPr="00C05A07">
        <w:rPr>
          <w:rFonts w:ascii="Lato Medium" w:hAnsi="Lato Medium" w:cstheme="minorHAnsi"/>
          <w:b/>
          <w:bCs/>
          <w:u w:val="dotted"/>
        </w:rPr>
        <w:t xml:space="preserve"> Les lisses</w:t>
      </w:r>
    </w:p>
    <w:p w14:paraId="7D924A0E" w14:textId="77777777" w:rsidR="006F0028" w:rsidRPr="00C05A07" w:rsidRDefault="006F0028" w:rsidP="006F0028">
      <w:pPr>
        <w:widowControl w:val="0"/>
        <w:numPr>
          <w:ilvl w:val="0"/>
          <w:numId w:val="23"/>
        </w:numPr>
        <w:spacing w:after="200" w:line="276" w:lineRule="auto"/>
        <w:jc w:val="both"/>
        <w:rPr>
          <w:rFonts w:ascii="Lato Medium" w:hAnsi="Lato Medium" w:cstheme="minorHAnsi"/>
        </w:rPr>
      </w:pPr>
      <w:r w:rsidRPr="00C05A07">
        <w:rPr>
          <w:rFonts w:ascii="Lato Medium" w:hAnsi="Lato Medium" w:cstheme="minorHAnsi"/>
        </w:rPr>
        <w:t>Les lisses de la clôture seront constituées par des tubes ronds noirs 50/60 mm de diamètre et de 3 mm d’épaisseur. Ces tubes doivent être en acier étiré sans soudure de 6 m de longueur, dont l’élasticité permet de résister à la forte poussée des animaux sans subir de déformation permanente.</w:t>
      </w:r>
    </w:p>
    <w:p w14:paraId="703008B3" w14:textId="77777777" w:rsidR="006F0028" w:rsidRPr="00C05A07" w:rsidRDefault="006F0028" w:rsidP="006F0028">
      <w:pPr>
        <w:widowControl w:val="0"/>
        <w:numPr>
          <w:ilvl w:val="0"/>
          <w:numId w:val="23"/>
        </w:numPr>
        <w:spacing w:after="200" w:line="276" w:lineRule="auto"/>
        <w:jc w:val="both"/>
        <w:rPr>
          <w:rFonts w:ascii="Lato Medium" w:hAnsi="Lato Medium" w:cstheme="minorHAnsi"/>
        </w:rPr>
      </w:pPr>
      <w:r w:rsidRPr="00C05A07">
        <w:rPr>
          <w:rFonts w:ascii="Lato Medium" w:hAnsi="Lato Medium" w:cstheme="minorHAnsi"/>
        </w:rPr>
        <w:t>Les tubes inférieurs et supérieurs seront distants de 0,40m respectivement du terrain naturel et des tubes immédiatement inférieurs</w:t>
      </w:r>
    </w:p>
    <w:p w14:paraId="7DCAA08D" w14:textId="77777777" w:rsidR="006F0028" w:rsidRPr="00C05A07" w:rsidRDefault="006F0028" w:rsidP="006F0028">
      <w:pPr>
        <w:widowControl w:val="0"/>
        <w:numPr>
          <w:ilvl w:val="0"/>
          <w:numId w:val="23"/>
        </w:numPr>
        <w:spacing w:after="200" w:line="276" w:lineRule="auto"/>
        <w:jc w:val="both"/>
        <w:rPr>
          <w:rFonts w:ascii="Lato Medium" w:hAnsi="Lato Medium" w:cstheme="minorHAnsi"/>
        </w:rPr>
      </w:pPr>
      <w:r w:rsidRPr="00C05A07">
        <w:rPr>
          <w:rFonts w:ascii="Lato Medium" w:hAnsi="Lato Medium" w:cstheme="minorHAnsi"/>
        </w:rPr>
        <w:t xml:space="preserve">Les </w:t>
      </w:r>
      <w:r w:rsidR="005E0B1D" w:rsidRPr="00C05A07">
        <w:rPr>
          <w:rFonts w:ascii="Lato Medium" w:hAnsi="Lato Medium" w:cstheme="minorHAnsi"/>
        </w:rPr>
        <w:t>tubes intermédiaires</w:t>
      </w:r>
      <w:r w:rsidRPr="00C05A07">
        <w:rPr>
          <w:rFonts w:ascii="Lato Medium" w:hAnsi="Lato Medium" w:cstheme="minorHAnsi"/>
        </w:rPr>
        <w:t xml:space="preserve"> seront distants de 0,30m.</w:t>
      </w:r>
    </w:p>
    <w:p w14:paraId="617E4638" w14:textId="77777777" w:rsidR="006F0028" w:rsidRPr="00C05A07" w:rsidRDefault="006F0028" w:rsidP="006F0028">
      <w:pPr>
        <w:pStyle w:val="Paragraphedeliste"/>
        <w:numPr>
          <w:ilvl w:val="0"/>
          <w:numId w:val="22"/>
        </w:numPr>
        <w:spacing w:after="200" w:line="276" w:lineRule="auto"/>
        <w:rPr>
          <w:rFonts w:ascii="Lato Medium" w:hAnsi="Lato Medium" w:cstheme="minorHAnsi"/>
          <w:b/>
          <w:bCs/>
          <w:u w:val="dotted"/>
        </w:rPr>
      </w:pPr>
      <w:r w:rsidRPr="00C05A07">
        <w:rPr>
          <w:rFonts w:ascii="Lato Medium" w:hAnsi="Lato Medium" w:cstheme="minorHAnsi"/>
          <w:b/>
          <w:bCs/>
          <w:u w:val="dotted"/>
        </w:rPr>
        <w:t xml:space="preserve">Les liaisons  </w:t>
      </w:r>
    </w:p>
    <w:p w14:paraId="4458BC11" w14:textId="77777777" w:rsidR="006F0028" w:rsidRPr="00C05A07" w:rsidRDefault="006F0028" w:rsidP="006F0028">
      <w:pPr>
        <w:widowControl w:val="0"/>
        <w:jc w:val="both"/>
        <w:rPr>
          <w:rFonts w:ascii="Lato Medium" w:hAnsi="Lato Medium" w:cstheme="minorHAnsi"/>
        </w:rPr>
      </w:pPr>
      <w:r w:rsidRPr="00C05A07">
        <w:rPr>
          <w:rFonts w:ascii="Lato Medium" w:hAnsi="Lato Medium" w:cstheme="minorHAnsi"/>
        </w:rPr>
        <w:t xml:space="preserve">Les liaisons entre les lisses et les poteaux doivent être faites avec des cornières 50 soudés entre les deux parties (lisses et poteaux)  </w:t>
      </w:r>
    </w:p>
    <w:p w14:paraId="1B33BD55" w14:textId="77777777" w:rsidR="006F0028" w:rsidRPr="00C05A07" w:rsidRDefault="006F0028" w:rsidP="005E0B1D">
      <w:pPr>
        <w:pStyle w:val="Paragraphedeliste"/>
        <w:numPr>
          <w:ilvl w:val="0"/>
          <w:numId w:val="24"/>
        </w:numPr>
        <w:spacing w:after="200" w:line="276" w:lineRule="auto"/>
        <w:ind w:left="851" w:hanging="851"/>
        <w:outlineLvl w:val="2"/>
        <w:rPr>
          <w:rFonts w:ascii="Lato Medium" w:hAnsi="Lato Medium" w:cstheme="minorHAnsi"/>
          <w:b/>
          <w:bCs/>
          <w:u w:val="dotted"/>
        </w:rPr>
      </w:pPr>
      <w:bookmarkStart w:id="41" w:name="_Toc237986023"/>
      <w:r w:rsidRPr="00C05A07">
        <w:rPr>
          <w:rFonts w:ascii="Lato Medium" w:hAnsi="Lato Medium" w:cstheme="minorHAnsi"/>
          <w:b/>
          <w:bCs/>
          <w:u w:val="dotted"/>
        </w:rPr>
        <w:t>Le couloir de vaccination :</w:t>
      </w:r>
      <w:bookmarkEnd w:id="41"/>
    </w:p>
    <w:p w14:paraId="2AF32199"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 couloir de vaccination ou couloir de forçage sera situé dans le prolongement de l’axe de symétrie du parc d’attente. D’une longueur totale de  14m et d’une largeur utile de 0,80m.</w:t>
      </w:r>
    </w:p>
    <w:p w14:paraId="4C5CBB81" w14:textId="77777777" w:rsidR="006F0028" w:rsidRPr="00C05A07" w:rsidRDefault="006F0028" w:rsidP="006F0028">
      <w:pPr>
        <w:jc w:val="both"/>
        <w:rPr>
          <w:rFonts w:ascii="Lato Medium" w:hAnsi="Lato Medium" w:cstheme="minorHAnsi"/>
        </w:rPr>
      </w:pPr>
      <w:r w:rsidRPr="00C05A07">
        <w:rPr>
          <w:rFonts w:ascii="Lato Medium" w:hAnsi="Lato Medium" w:cstheme="minorHAnsi"/>
        </w:rPr>
        <w:lastRenderedPageBreak/>
        <w:t>La clôture du couloir d’attente sera identique à celle du parc d’attente tant du point de vue éléments (poteaux, lisses) que liaisons.</w:t>
      </w:r>
    </w:p>
    <w:p w14:paraId="1C92244C"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La hauteur de la clôture est de 1,70m au-dessus de Terrain Naturel pour le coté situé du côté de l’entrée du parc d’attente et de 1,30m au-dessus de Terrain Naturel côté vaccination</w:t>
      </w:r>
      <w:r w:rsidRPr="00C05A07">
        <w:rPr>
          <w:rFonts w:ascii="Lato Medium" w:hAnsi="Lato Medium" w:cstheme="minorHAnsi"/>
        </w:rPr>
        <w:sym w:font="Symbol" w:char="F02E"/>
      </w:r>
    </w:p>
    <w:p w14:paraId="2D8748AF" w14:textId="77777777" w:rsidR="006F0028" w:rsidRPr="00C05A07" w:rsidRDefault="005E0B1D" w:rsidP="005E0B1D">
      <w:pPr>
        <w:pStyle w:val="Paragraphedeliste"/>
        <w:numPr>
          <w:ilvl w:val="0"/>
          <w:numId w:val="25"/>
        </w:numPr>
        <w:spacing w:after="200" w:line="276" w:lineRule="auto"/>
        <w:ind w:left="709" w:hanging="709"/>
        <w:outlineLvl w:val="2"/>
        <w:rPr>
          <w:rFonts w:ascii="Lato Medium" w:hAnsi="Lato Medium" w:cstheme="minorHAnsi"/>
          <w:b/>
          <w:bCs/>
          <w:u w:val="dotted"/>
        </w:rPr>
      </w:pPr>
      <w:bookmarkStart w:id="42" w:name="_Toc237986024"/>
      <w:r w:rsidRPr="00C05A07">
        <w:rPr>
          <w:rFonts w:ascii="Lato Medium" w:hAnsi="Lato Medium" w:cstheme="minorHAnsi"/>
          <w:b/>
          <w:bCs/>
          <w:u w:val="dotted"/>
        </w:rPr>
        <w:t>Les ouvertures</w:t>
      </w:r>
      <w:r w:rsidR="006F0028" w:rsidRPr="00C05A07">
        <w:rPr>
          <w:rFonts w:ascii="Lato Medium" w:hAnsi="Lato Medium" w:cstheme="minorHAnsi"/>
          <w:b/>
          <w:bCs/>
          <w:u w:val="dotted"/>
        </w:rPr>
        <w:t xml:space="preserve"> du parc</w:t>
      </w:r>
      <w:bookmarkEnd w:id="42"/>
      <w:r w:rsidR="006F0028" w:rsidRPr="00C05A07">
        <w:rPr>
          <w:rFonts w:ascii="Lato Medium" w:hAnsi="Lato Medium" w:cstheme="minorHAnsi"/>
          <w:b/>
          <w:bCs/>
          <w:u w:val="dotted"/>
        </w:rPr>
        <w:t> </w:t>
      </w:r>
    </w:p>
    <w:p w14:paraId="39FC2995" w14:textId="77777777" w:rsidR="006F0028" w:rsidRPr="00C05A07" w:rsidRDefault="006F0028" w:rsidP="006F0028">
      <w:pPr>
        <w:jc w:val="both"/>
        <w:rPr>
          <w:rFonts w:ascii="Lato Medium" w:hAnsi="Lato Medium" w:cstheme="minorHAnsi"/>
          <w:i/>
          <w:iCs/>
          <w:u w:val="single"/>
        </w:rPr>
      </w:pPr>
      <w:r w:rsidRPr="00C05A07">
        <w:rPr>
          <w:rFonts w:ascii="Lato Medium" w:hAnsi="Lato Medium" w:cstheme="minorHAnsi"/>
          <w:i/>
          <w:iCs/>
          <w:u w:val="single"/>
        </w:rPr>
        <w:t xml:space="preserve"> L’entrée du parc d’attente.</w:t>
      </w:r>
    </w:p>
    <w:p w14:paraId="19D401F6"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Les animaux entrent dans le parc d’attente par une entrée de 2m de largeur pratiquée sur l’un des côtés du carré près du départ du couloir de vaccination.</w:t>
      </w:r>
    </w:p>
    <w:p w14:paraId="755C031F" w14:textId="77777777" w:rsidR="006F0028" w:rsidRPr="00C05A07" w:rsidRDefault="006F0028" w:rsidP="006F0028">
      <w:pPr>
        <w:jc w:val="both"/>
        <w:rPr>
          <w:rFonts w:ascii="Lato Medium" w:hAnsi="Lato Medium" w:cstheme="minorHAnsi"/>
          <w:i/>
          <w:iCs/>
          <w:u w:val="single"/>
        </w:rPr>
      </w:pPr>
      <w:r w:rsidRPr="00C05A07">
        <w:rPr>
          <w:rFonts w:ascii="Lato Medium" w:hAnsi="Lato Medium" w:cstheme="minorHAnsi"/>
          <w:i/>
          <w:iCs/>
          <w:u w:val="single"/>
        </w:rPr>
        <w:t xml:space="preserve"> L’entrée du couloir de vaccination</w:t>
      </w:r>
    </w:p>
    <w:p w14:paraId="65F0A469" w14:textId="77777777" w:rsidR="006F0028" w:rsidRPr="00C05A07" w:rsidRDefault="006F0028" w:rsidP="006F0028">
      <w:pPr>
        <w:jc w:val="both"/>
        <w:rPr>
          <w:rFonts w:ascii="Lato Medium" w:hAnsi="Lato Medium" w:cstheme="minorHAnsi"/>
        </w:rPr>
      </w:pPr>
      <w:r w:rsidRPr="00C05A07">
        <w:rPr>
          <w:rFonts w:ascii="Lato Medium" w:hAnsi="Lato Medium" w:cstheme="minorHAnsi"/>
        </w:rPr>
        <w:t>Située à la jonction parc d’attente et couloir de vaccination, sa largeur est de 0,6m.</w:t>
      </w:r>
    </w:p>
    <w:p w14:paraId="5BE03C90" w14:textId="77777777" w:rsidR="006F0028" w:rsidRPr="00C05A07" w:rsidRDefault="006F0028" w:rsidP="006F0028">
      <w:pPr>
        <w:jc w:val="both"/>
        <w:rPr>
          <w:rFonts w:ascii="Lato Medium" w:hAnsi="Lato Medium" w:cstheme="minorHAnsi"/>
        </w:rPr>
      </w:pPr>
      <w:r w:rsidRPr="00C05A07">
        <w:rPr>
          <w:rFonts w:ascii="Lato Medium" w:hAnsi="Lato Medium" w:cstheme="minorHAnsi"/>
          <w:i/>
          <w:iCs/>
          <w:u w:val="single"/>
        </w:rPr>
        <w:t xml:space="preserve"> La sortie du couloir de vaccination.</w:t>
      </w:r>
    </w:p>
    <w:p w14:paraId="44805A25" w14:textId="77777777" w:rsidR="006F0028" w:rsidRPr="00C05A07" w:rsidRDefault="006F0028" w:rsidP="006F0028">
      <w:pPr>
        <w:jc w:val="both"/>
        <w:rPr>
          <w:rFonts w:ascii="Lato Medium" w:hAnsi="Lato Medium" w:cstheme="minorHAnsi"/>
        </w:rPr>
      </w:pPr>
      <w:r w:rsidRPr="00C05A07">
        <w:rPr>
          <w:rFonts w:ascii="Lato Medium" w:hAnsi="Lato Medium" w:cstheme="minorHAnsi"/>
        </w:rPr>
        <w:t>Située au bout du couloir de vaccination, sa largeur est de 0,60m.</w:t>
      </w:r>
    </w:p>
    <w:p w14:paraId="0B0F249F" w14:textId="77777777" w:rsidR="006F0028" w:rsidRPr="00C05A07" w:rsidRDefault="006F0028" w:rsidP="005E0B1D">
      <w:pPr>
        <w:pStyle w:val="Paragraphedeliste"/>
        <w:numPr>
          <w:ilvl w:val="0"/>
          <w:numId w:val="42"/>
        </w:numPr>
        <w:tabs>
          <w:tab w:val="left" w:pos="709"/>
        </w:tabs>
        <w:spacing w:after="200" w:line="276" w:lineRule="auto"/>
        <w:ind w:left="993" w:hanging="993"/>
        <w:outlineLvl w:val="2"/>
        <w:rPr>
          <w:rFonts w:ascii="Lato Medium" w:hAnsi="Lato Medium" w:cstheme="minorHAnsi"/>
          <w:b/>
          <w:bCs/>
          <w:u w:val="dotted"/>
        </w:rPr>
      </w:pPr>
      <w:r w:rsidRPr="00C05A07">
        <w:rPr>
          <w:rFonts w:ascii="Lato Medium" w:hAnsi="Lato Medium" w:cstheme="minorHAnsi"/>
          <w:b/>
          <w:bCs/>
          <w:u w:val="dotted"/>
        </w:rPr>
        <w:t xml:space="preserve"> </w:t>
      </w:r>
      <w:bookmarkStart w:id="43" w:name="_Toc237986025"/>
      <w:r w:rsidRPr="00C05A07">
        <w:rPr>
          <w:rFonts w:ascii="Lato Medium" w:hAnsi="Lato Medium" w:cstheme="minorHAnsi"/>
          <w:b/>
          <w:bCs/>
          <w:u w:val="dotted"/>
        </w:rPr>
        <w:t>Portes du parc.</w:t>
      </w:r>
      <w:bookmarkEnd w:id="43"/>
    </w:p>
    <w:p w14:paraId="5EFC9FCE" w14:textId="77777777" w:rsidR="006F0028" w:rsidRPr="00C05A07" w:rsidRDefault="006F0028" w:rsidP="006F0028">
      <w:pPr>
        <w:jc w:val="both"/>
        <w:rPr>
          <w:rFonts w:ascii="Lato Medium" w:hAnsi="Lato Medium" w:cstheme="minorHAnsi"/>
          <w:i/>
          <w:iCs/>
          <w:u w:val="single"/>
        </w:rPr>
      </w:pPr>
      <w:r w:rsidRPr="00C05A07">
        <w:rPr>
          <w:rFonts w:ascii="Lato Medium" w:hAnsi="Lato Medium" w:cstheme="minorHAnsi"/>
          <w:i/>
          <w:iCs/>
          <w:u w:val="single"/>
        </w:rPr>
        <w:t>Porte de l’entrée parc d’attente.</w:t>
      </w:r>
    </w:p>
    <w:p w14:paraId="1C8B9CF2"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Elle sera réalisée par une porte coulissante métallique de 2m de largeur et </w:t>
      </w:r>
      <w:smartTag w:uri="urn:schemas-microsoft-com:office:smarttags" w:element="metricconverter">
        <w:smartTagPr>
          <w:attr w:name="ProductID" w:val="1,45 m"/>
        </w:smartTagPr>
        <w:r w:rsidRPr="00C05A07">
          <w:rPr>
            <w:rFonts w:ascii="Lato Medium" w:hAnsi="Lato Medium" w:cstheme="minorHAnsi"/>
          </w:rPr>
          <w:t>1,45 m</w:t>
        </w:r>
      </w:smartTag>
      <w:r w:rsidRPr="00C05A07">
        <w:rPr>
          <w:rFonts w:ascii="Lato Medium" w:hAnsi="Lato Medium" w:cstheme="minorHAnsi"/>
        </w:rPr>
        <w:t xml:space="preserve"> de hauteur supportée par un portique métallique de 6m de longueur formant deux passes de 2m de largeur chacune.</w:t>
      </w:r>
    </w:p>
    <w:p w14:paraId="3310B41A"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La porte métallique glisse sur la partie haut du portique (IPN 160) par le biais de trois (3) chapeaux en UPN 80 soudé d’une partie avec la porte et glissant sur le cadre IPN 160 à travers un tube rond plein de 40 mm de diamètre et d’une longueur de 17cm et coulisse sur la partie basse sur IPN 100.</w:t>
      </w:r>
    </w:p>
    <w:p w14:paraId="22DA082A" w14:textId="77777777" w:rsidR="006F0028" w:rsidRPr="00C05A07" w:rsidRDefault="006F0028" w:rsidP="006F0028">
      <w:pPr>
        <w:jc w:val="both"/>
        <w:rPr>
          <w:rFonts w:ascii="Lato Medium" w:hAnsi="Lato Medium" w:cstheme="minorHAnsi"/>
        </w:rPr>
      </w:pPr>
      <w:r w:rsidRPr="00C05A07">
        <w:rPr>
          <w:rFonts w:ascii="Lato Medium" w:hAnsi="Lato Medium" w:cstheme="minorHAnsi"/>
        </w:rPr>
        <w:t>Cette porte sera constituée par :</w:t>
      </w:r>
    </w:p>
    <w:p w14:paraId="2177E802" w14:textId="77777777" w:rsidR="006F0028" w:rsidRPr="00C05A07" w:rsidRDefault="006F0028" w:rsidP="006F0028">
      <w:pPr>
        <w:widowControl w:val="0"/>
        <w:numPr>
          <w:ilvl w:val="0"/>
          <w:numId w:val="26"/>
        </w:numPr>
        <w:spacing w:after="200"/>
        <w:jc w:val="both"/>
        <w:rPr>
          <w:rFonts w:ascii="Lato Medium" w:hAnsi="Lato Medium" w:cstheme="minorHAnsi"/>
        </w:rPr>
      </w:pPr>
      <w:r w:rsidRPr="00C05A07">
        <w:rPr>
          <w:rFonts w:ascii="Lato Medium" w:hAnsi="Lato Medium" w:cstheme="minorHAnsi"/>
        </w:rPr>
        <w:t>Un cadre en UPN 80 de 2m de largeur pour 1,45m de hauteur</w:t>
      </w:r>
    </w:p>
    <w:p w14:paraId="100C69C6" w14:textId="77777777" w:rsidR="006F0028" w:rsidRPr="00C05A07" w:rsidRDefault="006F0028" w:rsidP="006F0028">
      <w:pPr>
        <w:widowControl w:val="0"/>
        <w:numPr>
          <w:ilvl w:val="0"/>
          <w:numId w:val="26"/>
        </w:numPr>
        <w:spacing w:after="200"/>
        <w:ind w:left="1080"/>
        <w:jc w:val="both"/>
        <w:rPr>
          <w:rFonts w:ascii="Lato Medium" w:hAnsi="Lato Medium" w:cstheme="minorHAnsi"/>
        </w:rPr>
      </w:pPr>
      <w:r w:rsidRPr="00C05A07">
        <w:rPr>
          <w:rFonts w:ascii="Lato Medium" w:hAnsi="Lato Medium" w:cstheme="minorHAnsi"/>
        </w:rPr>
        <w:t>cinq tubes noirs 50/60 mm de diamètre et de 3 mm d’épaisseur, horizontaux distants de 25 cm.</w:t>
      </w:r>
    </w:p>
    <w:p w14:paraId="47428AA0"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 portique sera constitué par :</w:t>
      </w:r>
    </w:p>
    <w:p w14:paraId="5ECCF0B8" w14:textId="77777777" w:rsidR="006F0028" w:rsidRPr="00C05A07" w:rsidRDefault="006F0028" w:rsidP="006F0028">
      <w:pPr>
        <w:widowControl w:val="0"/>
        <w:numPr>
          <w:ilvl w:val="0"/>
          <w:numId w:val="27"/>
        </w:numPr>
        <w:spacing w:after="200" w:line="276" w:lineRule="auto"/>
        <w:jc w:val="both"/>
        <w:rPr>
          <w:rFonts w:ascii="Lato Medium" w:hAnsi="Lato Medium" w:cstheme="minorHAnsi"/>
        </w:rPr>
      </w:pPr>
      <w:r w:rsidRPr="00C05A07">
        <w:rPr>
          <w:rFonts w:ascii="Lato Medium" w:hAnsi="Lato Medium" w:cstheme="minorHAnsi"/>
        </w:rPr>
        <w:t xml:space="preserve">1 IPN 160 horizontal de 6 m de longueur fixé sur la partie supérieure </w:t>
      </w:r>
    </w:p>
    <w:p w14:paraId="773B9F74" w14:textId="77777777" w:rsidR="006F0028" w:rsidRPr="00C05A07" w:rsidRDefault="006F0028" w:rsidP="006F0028">
      <w:pPr>
        <w:widowControl w:val="0"/>
        <w:numPr>
          <w:ilvl w:val="0"/>
          <w:numId w:val="27"/>
        </w:numPr>
        <w:spacing w:after="200" w:line="276" w:lineRule="auto"/>
        <w:jc w:val="both"/>
        <w:rPr>
          <w:rFonts w:ascii="Lato Medium" w:hAnsi="Lato Medium" w:cstheme="minorHAnsi"/>
        </w:rPr>
      </w:pPr>
      <w:r w:rsidRPr="00C05A07">
        <w:rPr>
          <w:rFonts w:ascii="Lato Medium" w:hAnsi="Lato Medium" w:cstheme="minorHAnsi"/>
        </w:rPr>
        <w:t>2 IPN 160 verticaux (joues du portique) de 2,90m de hauteur totale dont 2,30 au-dessus du terrain naturel, l’un de ceux deux IPN sera soulagé par un poteau IPN 160 incliné d’une longueur de 2m.</w:t>
      </w:r>
    </w:p>
    <w:p w14:paraId="45611276" w14:textId="77777777" w:rsidR="006F0028" w:rsidRPr="00C05A07" w:rsidRDefault="006F0028" w:rsidP="006F0028">
      <w:pPr>
        <w:widowControl w:val="0"/>
        <w:numPr>
          <w:ilvl w:val="0"/>
          <w:numId w:val="27"/>
        </w:numPr>
        <w:spacing w:after="200" w:line="276" w:lineRule="auto"/>
        <w:jc w:val="both"/>
        <w:rPr>
          <w:rFonts w:ascii="Lato Medium" w:hAnsi="Lato Medium" w:cstheme="minorHAnsi"/>
        </w:rPr>
      </w:pPr>
      <w:r w:rsidRPr="00C05A07">
        <w:rPr>
          <w:rFonts w:ascii="Lato Medium" w:hAnsi="Lato Medium" w:cstheme="minorHAnsi"/>
        </w:rPr>
        <w:t>1 IPN 100 horizontal pour le coulissement de la porte et elle sera encré dans une assise en béton banché.</w:t>
      </w:r>
    </w:p>
    <w:p w14:paraId="380E134E" w14:textId="77777777" w:rsidR="006F0028" w:rsidRPr="00C05A07" w:rsidRDefault="006F0028" w:rsidP="006F0028">
      <w:pPr>
        <w:jc w:val="both"/>
        <w:rPr>
          <w:rFonts w:ascii="Lato Medium" w:hAnsi="Lato Medium" w:cstheme="minorHAnsi"/>
          <w:i/>
          <w:iCs/>
          <w:u w:val="single"/>
        </w:rPr>
      </w:pPr>
      <w:r w:rsidRPr="00C05A07">
        <w:rPr>
          <w:rFonts w:ascii="Lato Medium" w:hAnsi="Lato Medium" w:cstheme="minorHAnsi"/>
          <w:i/>
          <w:iCs/>
          <w:u w:val="single"/>
        </w:rPr>
        <w:t>Porte de l’entrée couloir vaccination.</w:t>
      </w:r>
    </w:p>
    <w:p w14:paraId="0F077A65" w14:textId="77777777" w:rsidR="006F0028" w:rsidRPr="00C05A07" w:rsidRDefault="006F0028" w:rsidP="006F0028">
      <w:pPr>
        <w:jc w:val="both"/>
        <w:rPr>
          <w:rFonts w:ascii="Lato Medium" w:hAnsi="Lato Medium" w:cstheme="minorHAnsi"/>
        </w:rPr>
      </w:pPr>
      <w:r w:rsidRPr="00C05A07">
        <w:rPr>
          <w:rFonts w:ascii="Lato Medium" w:hAnsi="Lato Medium" w:cstheme="minorHAnsi"/>
        </w:rPr>
        <w:lastRenderedPageBreak/>
        <w:t xml:space="preserve">Elle sera réalisée par une porte coulissante métallique de 1m de largeur et </w:t>
      </w:r>
      <w:smartTag w:uri="urn:schemas-microsoft-com:office:smarttags" w:element="metricconverter">
        <w:smartTagPr>
          <w:attr w:name="ProductID" w:val="1,45 m"/>
        </w:smartTagPr>
        <w:r w:rsidRPr="00C05A07">
          <w:rPr>
            <w:rFonts w:ascii="Lato Medium" w:hAnsi="Lato Medium" w:cstheme="minorHAnsi"/>
          </w:rPr>
          <w:t>1,45 m</w:t>
        </w:r>
      </w:smartTag>
      <w:r w:rsidRPr="00C05A07">
        <w:rPr>
          <w:rFonts w:ascii="Lato Medium" w:hAnsi="Lato Medium" w:cstheme="minorHAnsi"/>
        </w:rPr>
        <w:t xml:space="preserve"> de hauteur supportée par un portique métallique de 2.5m de longueur formant deux passes de 1.25m de largeur chacune.</w:t>
      </w:r>
    </w:p>
    <w:p w14:paraId="2CEF2D1D"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La porte métallique glisse sur la partie haut du portique (IPN 160) par le biais de deux (2) chapeaux en UPN 80 soudé d’une partie avec la porte et glissant sur le cadre IPN 160 à travers un tube rond plein de 40 mm de diamètre et d’une longueur de 17cm et coulisse sur la partie basse sur IPN 100.</w:t>
      </w:r>
    </w:p>
    <w:p w14:paraId="6EA282C1" w14:textId="77777777" w:rsidR="006F0028" w:rsidRPr="00C05A07" w:rsidRDefault="006F0028" w:rsidP="006F0028">
      <w:pPr>
        <w:jc w:val="both"/>
        <w:rPr>
          <w:rFonts w:ascii="Lato Medium" w:hAnsi="Lato Medium" w:cstheme="minorHAnsi"/>
        </w:rPr>
      </w:pPr>
      <w:r w:rsidRPr="00C05A07">
        <w:rPr>
          <w:rFonts w:ascii="Lato Medium" w:hAnsi="Lato Medium" w:cstheme="minorHAnsi"/>
        </w:rPr>
        <w:t>Cette porte sera constituée par :</w:t>
      </w:r>
    </w:p>
    <w:p w14:paraId="6B7F226B" w14:textId="77777777" w:rsidR="006F0028" w:rsidRPr="00C05A07" w:rsidRDefault="006F0028" w:rsidP="006F0028">
      <w:pPr>
        <w:widowControl w:val="0"/>
        <w:numPr>
          <w:ilvl w:val="0"/>
          <w:numId w:val="28"/>
        </w:numPr>
        <w:spacing w:after="200" w:line="276" w:lineRule="auto"/>
        <w:jc w:val="both"/>
        <w:rPr>
          <w:rFonts w:ascii="Lato Medium" w:hAnsi="Lato Medium" w:cstheme="minorHAnsi"/>
        </w:rPr>
      </w:pPr>
      <w:r w:rsidRPr="00C05A07">
        <w:rPr>
          <w:rFonts w:ascii="Lato Medium" w:hAnsi="Lato Medium" w:cstheme="minorHAnsi"/>
        </w:rPr>
        <w:t>un cadre en UPN 80 de 1.10m de largeur pour 1,45m de hauteur</w:t>
      </w:r>
    </w:p>
    <w:p w14:paraId="075849E7" w14:textId="77777777" w:rsidR="006F0028" w:rsidRPr="00C05A07" w:rsidRDefault="006F0028" w:rsidP="006F0028">
      <w:pPr>
        <w:widowControl w:val="0"/>
        <w:numPr>
          <w:ilvl w:val="0"/>
          <w:numId w:val="28"/>
        </w:numPr>
        <w:spacing w:after="200" w:line="276" w:lineRule="auto"/>
        <w:jc w:val="both"/>
        <w:rPr>
          <w:rFonts w:ascii="Lato Medium" w:hAnsi="Lato Medium" w:cstheme="minorHAnsi"/>
        </w:rPr>
      </w:pPr>
      <w:r w:rsidRPr="00C05A07">
        <w:rPr>
          <w:rFonts w:ascii="Lato Medium" w:hAnsi="Lato Medium" w:cstheme="minorHAnsi"/>
        </w:rPr>
        <w:t>cinq tubes noirs 60 mm de diamètre et de 3 mm d’épaisseur, horizontaux distants de 25 cm.</w:t>
      </w:r>
    </w:p>
    <w:p w14:paraId="6117CD1A"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 portique sera constitué par :</w:t>
      </w:r>
    </w:p>
    <w:p w14:paraId="69244266" w14:textId="77777777" w:rsidR="006F0028" w:rsidRPr="00C05A07" w:rsidRDefault="006F0028" w:rsidP="006F0028">
      <w:pPr>
        <w:widowControl w:val="0"/>
        <w:numPr>
          <w:ilvl w:val="0"/>
          <w:numId w:val="29"/>
        </w:numPr>
        <w:spacing w:after="200" w:line="276" w:lineRule="auto"/>
        <w:jc w:val="both"/>
        <w:rPr>
          <w:rFonts w:ascii="Lato Medium" w:hAnsi="Lato Medium" w:cstheme="minorHAnsi"/>
        </w:rPr>
      </w:pPr>
      <w:r w:rsidRPr="00C05A07">
        <w:rPr>
          <w:rFonts w:ascii="Lato Medium" w:hAnsi="Lato Medium" w:cstheme="minorHAnsi"/>
        </w:rPr>
        <w:t xml:space="preserve">1 IPN 160 horizontal de 2.5 m de longueur </w:t>
      </w:r>
    </w:p>
    <w:p w14:paraId="2F1428BC" w14:textId="77777777" w:rsidR="006F0028" w:rsidRPr="00C05A07" w:rsidRDefault="006F0028" w:rsidP="006F0028">
      <w:pPr>
        <w:widowControl w:val="0"/>
        <w:numPr>
          <w:ilvl w:val="0"/>
          <w:numId w:val="29"/>
        </w:numPr>
        <w:spacing w:after="200" w:line="276" w:lineRule="auto"/>
        <w:jc w:val="both"/>
        <w:rPr>
          <w:rFonts w:ascii="Lato Medium" w:hAnsi="Lato Medium" w:cstheme="minorHAnsi"/>
        </w:rPr>
      </w:pPr>
      <w:r w:rsidRPr="00C05A07">
        <w:rPr>
          <w:rFonts w:ascii="Lato Medium" w:hAnsi="Lato Medium" w:cstheme="minorHAnsi"/>
        </w:rPr>
        <w:t>2 IPN 160 verticaux (joues du portique) de 2,90m de hauteur totale dont 2,30 au-dessus du terrain naturel, l’un de ceux deux IPN sera soulagé par un poteau IPN 160 incliné d’une longueur de 2m.</w:t>
      </w:r>
    </w:p>
    <w:p w14:paraId="336B7A6E" w14:textId="77777777" w:rsidR="006F0028" w:rsidRPr="00C05A07" w:rsidRDefault="006F0028" w:rsidP="006F0028">
      <w:pPr>
        <w:widowControl w:val="0"/>
        <w:numPr>
          <w:ilvl w:val="0"/>
          <w:numId w:val="29"/>
        </w:numPr>
        <w:spacing w:after="200" w:line="276" w:lineRule="auto"/>
        <w:jc w:val="both"/>
        <w:rPr>
          <w:rFonts w:ascii="Lato Medium" w:hAnsi="Lato Medium" w:cstheme="minorHAnsi"/>
        </w:rPr>
      </w:pPr>
      <w:r w:rsidRPr="00C05A07">
        <w:rPr>
          <w:rFonts w:ascii="Lato Medium" w:hAnsi="Lato Medium" w:cstheme="minorHAnsi"/>
        </w:rPr>
        <w:t>1 IPN 100 horizontal pour le coulissement de la porte et elle sera encré dans une assise en béton banché.</w:t>
      </w:r>
    </w:p>
    <w:p w14:paraId="3D44A866" w14:textId="77777777" w:rsidR="006F0028" w:rsidRPr="00C05A07" w:rsidRDefault="006F0028" w:rsidP="006F0028">
      <w:pPr>
        <w:pStyle w:val="Paragraphedeliste"/>
        <w:ind w:hanging="578"/>
        <w:jc w:val="both"/>
        <w:rPr>
          <w:rFonts w:ascii="Lato Medium" w:hAnsi="Lato Medium" w:cstheme="minorHAnsi"/>
          <w:i/>
          <w:iCs/>
          <w:u w:val="single"/>
        </w:rPr>
      </w:pPr>
      <w:r w:rsidRPr="00C05A07">
        <w:rPr>
          <w:rFonts w:ascii="Lato Medium" w:hAnsi="Lato Medium" w:cstheme="minorHAnsi"/>
          <w:i/>
          <w:iCs/>
          <w:u w:val="single"/>
        </w:rPr>
        <w:t xml:space="preserve"> Porte de la sortie du couloir de vaccination.</w:t>
      </w:r>
    </w:p>
    <w:p w14:paraId="0DFD341D" w14:textId="77777777" w:rsidR="005E0B1D" w:rsidRDefault="005E0B1D" w:rsidP="006F0028">
      <w:pPr>
        <w:jc w:val="both"/>
        <w:rPr>
          <w:rFonts w:ascii="Lato Medium" w:hAnsi="Lato Medium" w:cstheme="minorHAnsi"/>
        </w:rPr>
      </w:pPr>
    </w:p>
    <w:p w14:paraId="45C4F4F5" w14:textId="77777777" w:rsidR="006F0028" w:rsidRPr="00C05A07" w:rsidRDefault="006F0028" w:rsidP="006F0028">
      <w:pPr>
        <w:jc w:val="both"/>
        <w:rPr>
          <w:rFonts w:ascii="Lato Medium" w:hAnsi="Lato Medium" w:cstheme="minorHAnsi"/>
        </w:rPr>
      </w:pPr>
      <w:r w:rsidRPr="00C05A07">
        <w:rPr>
          <w:rFonts w:ascii="Lato Medium" w:hAnsi="Lato Medium" w:cstheme="minorHAnsi"/>
        </w:rPr>
        <w:t xml:space="preserve">Elle sera réalisée par une porte coulissante métallique de 1m de largeur et </w:t>
      </w:r>
      <w:smartTag w:uri="urn:schemas-microsoft-com:office:smarttags" w:element="metricconverter">
        <w:smartTagPr>
          <w:attr w:name="ProductID" w:val="1,45 m"/>
        </w:smartTagPr>
        <w:r w:rsidRPr="00C05A07">
          <w:rPr>
            <w:rFonts w:ascii="Lato Medium" w:hAnsi="Lato Medium" w:cstheme="minorHAnsi"/>
          </w:rPr>
          <w:t>1,45 m</w:t>
        </w:r>
      </w:smartTag>
      <w:r w:rsidRPr="00C05A07">
        <w:rPr>
          <w:rFonts w:ascii="Lato Medium" w:hAnsi="Lato Medium" w:cstheme="minorHAnsi"/>
        </w:rPr>
        <w:t xml:space="preserve"> de hauteur supportée par un portique métallique de 2.5m de longueur formant deux passes de 1.25m de largeur chacune.</w:t>
      </w:r>
    </w:p>
    <w:p w14:paraId="2FF62C3A"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La porte métallique glisse sur la partie haut du portique (IPN 160) par le biais de deux (2) chapeaux en UPN 80 soudé d’une partie avec la porte et glissant sur le cadre IPN 160 à travers un tube rond plein de 40 mm de diamètre et d’une longueur de 17cm et coulisse sur la partie basse sur IPN 100.</w:t>
      </w:r>
    </w:p>
    <w:p w14:paraId="120B8304" w14:textId="77777777" w:rsidR="006F0028" w:rsidRPr="00C05A07" w:rsidRDefault="006F0028" w:rsidP="006F0028">
      <w:pPr>
        <w:jc w:val="both"/>
        <w:rPr>
          <w:rFonts w:ascii="Lato Medium" w:hAnsi="Lato Medium" w:cstheme="minorHAnsi"/>
        </w:rPr>
      </w:pPr>
      <w:r w:rsidRPr="00C05A07">
        <w:rPr>
          <w:rFonts w:ascii="Lato Medium" w:hAnsi="Lato Medium" w:cstheme="minorHAnsi"/>
        </w:rPr>
        <w:t>Cette porte sera constituée par :</w:t>
      </w:r>
    </w:p>
    <w:p w14:paraId="5EADF10A" w14:textId="77777777" w:rsidR="006F0028" w:rsidRPr="00C05A07" w:rsidRDefault="006F0028" w:rsidP="006F0028">
      <w:pPr>
        <w:widowControl w:val="0"/>
        <w:numPr>
          <w:ilvl w:val="0"/>
          <w:numId w:val="9"/>
        </w:numPr>
        <w:spacing w:after="200" w:line="276" w:lineRule="auto"/>
        <w:jc w:val="both"/>
        <w:rPr>
          <w:rFonts w:ascii="Lato Medium" w:hAnsi="Lato Medium" w:cstheme="minorHAnsi"/>
        </w:rPr>
      </w:pPr>
      <w:r w:rsidRPr="00C05A07">
        <w:rPr>
          <w:rFonts w:ascii="Lato Medium" w:hAnsi="Lato Medium" w:cstheme="minorHAnsi"/>
        </w:rPr>
        <w:t>un cadre en UPN 80 de 1.10m de largeur pour 1,45m de hauteur</w:t>
      </w:r>
    </w:p>
    <w:p w14:paraId="5204FC80" w14:textId="77777777" w:rsidR="006F0028" w:rsidRPr="00C05A07" w:rsidRDefault="006F0028" w:rsidP="006F0028">
      <w:pPr>
        <w:widowControl w:val="0"/>
        <w:numPr>
          <w:ilvl w:val="0"/>
          <w:numId w:val="9"/>
        </w:numPr>
        <w:spacing w:after="200" w:line="276" w:lineRule="auto"/>
        <w:jc w:val="both"/>
        <w:rPr>
          <w:rFonts w:ascii="Lato Medium" w:hAnsi="Lato Medium" w:cstheme="minorHAnsi"/>
        </w:rPr>
      </w:pPr>
      <w:r w:rsidRPr="00C05A07">
        <w:rPr>
          <w:rFonts w:ascii="Lato Medium" w:hAnsi="Lato Medium" w:cstheme="minorHAnsi"/>
        </w:rPr>
        <w:t>Sept tubes noirs 60 mm de diamètre et de 3 mm d’épaisseur, horizontaux distants de 20 cm.</w:t>
      </w:r>
    </w:p>
    <w:p w14:paraId="24579B9C" w14:textId="77777777" w:rsidR="006F0028" w:rsidRPr="00C05A07" w:rsidRDefault="006F0028" w:rsidP="006F0028">
      <w:pPr>
        <w:jc w:val="both"/>
        <w:rPr>
          <w:rFonts w:ascii="Lato Medium" w:hAnsi="Lato Medium" w:cstheme="minorHAnsi"/>
        </w:rPr>
      </w:pPr>
      <w:r w:rsidRPr="00C05A07">
        <w:rPr>
          <w:rFonts w:ascii="Lato Medium" w:hAnsi="Lato Medium" w:cstheme="minorHAnsi"/>
        </w:rPr>
        <w:t>Le portique sera constitué par :</w:t>
      </w:r>
    </w:p>
    <w:p w14:paraId="4FF972BB" w14:textId="77777777" w:rsidR="006F0028" w:rsidRPr="00C05A07" w:rsidRDefault="006F0028" w:rsidP="006F0028">
      <w:pPr>
        <w:widowControl w:val="0"/>
        <w:numPr>
          <w:ilvl w:val="0"/>
          <w:numId w:val="30"/>
        </w:numPr>
        <w:spacing w:after="200" w:line="276" w:lineRule="auto"/>
        <w:jc w:val="both"/>
        <w:rPr>
          <w:rFonts w:ascii="Lato Medium" w:hAnsi="Lato Medium" w:cstheme="minorHAnsi"/>
        </w:rPr>
      </w:pPr>
      <w:r w:rsidRPr="00C05A07">
        <w:rPr>
          <w:rFonts w:ascii="Lato Medium" w:hAnsi="Lato Medium" w:cstheme="minorHAnsi"/>
        </w:rPr>
        <w:t xml:space="preserve">1 IPN 160 horizontal de 2.5 m de longueur </w:t>
      </w:r>
    </w:p>
    <w:p w14:paraId="2FB35F94" w14:textId="77777777" w:rsidR="006F0028" w:rsidRPr="00C05A07" w:rsidRDefault="006F0028" w:rsidP="006F0028">
      <w:pPr>
        <w:widowControl w:val="0"/>
        <w:numPr>
          <w:ilvl w:val="0"/>
          <w:numId w:val="30"/>
        </w:numPr>
        <w:spacing w:after="200" w:line="276" w:lineRule="auto"/>
        <w:jc w:val="both"/>
        <w:rPr>
          <w:rFonts w:ascii="Lato Medium" w:hAnsi="Lato Medium" w:cstheme="minorHAnsi"/>
        </w:rPr>
      </w:pPr>
      <w:r w:rsidRPr="00C05A07">
        <w:rPr>
          <w:rFonts w:ascii="Lato Medium" w:hAnsi="Lato Medium" w:cstheme="minorHAnsi"/>
        </w:rPr>
        <w:t>2 IPN 160 verticaux (joues du portique) de 2,90m de hauteur totale dont 2,30 au-</w:t>
      </w:r>
      <w:r w:rsidRPr="00C05A07">
        <w:rPr>
          <w:rFonts w:ascii="Lato Medium" w:hAnsi="Lato Medium" w:cstheme="minorHAnsi"/>
        </w:rPr>
        <w:lastRenderedPageBreak/>
        <w:t>dessus du terrain naturel, l’un de ceux deux IPN sera soulagé par un poteau IPN 160 incliné d’une longueur de 2m.</w:t>
      </w:r>
    </w:p>
    <w:p w14:paraId="0F667CF9" w14:textId="77777777" w:rsidR="006F0028" w:rsidRPr="00C05A07" w:rsidRDefault="006F0028" w:rsidP="006F0028">
      <w:pPr>
        <w:widowControl w:val="0"/>
        <w:numPr>
          <w:ilvl w:val="0"/>
          <w:numId w:val="30"/>
        </w:numPr>
        <w:spacing w:after="200" w:line="276" w:lineRule="auto"/>
        <w:jc w:val="both"/>
        <w:rPr>
          <w:rFonts w:ascii="Lato Medium" w:hAnsi="Lato Medium" w:cstheme="minorHAnsi"/>
        </w:rPr>
      </w:pPr>
      <w:r w:rsidRPr="00C05A07">
        <w:rPr>
          <w:rFonts w:ascii="Lato Medium" w:hAnsi="Lato Medium" w:cstheme="minorHAnsi"/>
        </w:rPr>
        <w:t>1 IPN 100 horizontal pour le coulissement de la porte et elle sera encré dans une assise en béton banché.</w:t>
      </w:r>
    </w:p>
    <w:p w14:paraId="69D50584" w14:textId="77777777" w:rsidR="006F0028" w:rsidRPr="00C05A07" w:rsidRDefault="006F0028" w:rsidP="005E0B1D">
      <w:pPr>
        <w:pStyle w:val="Titre2"/>
      </w:pPr>
      <w:bookmarkStart w:id="44" w:name="_Toc237986026"/>
      <w:r w:rsidRPr="00C05A07">
        <w:t>PEINTURES METALLIQUES.</w:t>
      </w:r>
      <w:bookmarkEnd w:id="44"/>
    </w:p>
    <w:p w14:paraId="2C418779" w14:textId="77777777" w:rsidR="00C05A07" w:rsidRPr="00C05A07" w:rsidRDefault="006F0028" w:rsidP="00C05A07">
      <w:pPr>
        <w:jc w:val="both"/>
        <w:rPr>
          <w:rFonts w:ascii="Lato Medium" w:hAnsi="Lato Medium" w:cstheme="minorHAnsi"/>
        </w:rPr>
      </w:pPr>
      <w:r w:rsidRPr="00C05A07">
        <w:rPr>
          <w:rFonts w:ascii="Lato Medium" w:hAnsi="Lato Medium" w:cstheme="minorHAnsi"/>
        </w:rPr>
        <w:t>Toutes les pièces métalliques devant rester à l’air libre recevront au moins deux couches de peinture antirouille avec toutes sujétions</w:t>
      </w:r>
      <w:r w:rsidRPr="00C05A07">
        <w:rPr>
          <w:rFonts w:ascii="Lato Medium" w:hAnsi="Lato Medium" w:cstheme="minorHAnsi"/>
        </w:rPr>
        <w:sym w:font="Symbol" w:char="F02E"/>
      </w:r>
      <w:r w:rsidRPr="00C05A07">
        <w:rPr>
          <w:rFonts w:ascii="Lato Medium" w:hAnsi="Lato Medium" w:cstheme="minorHAnsi"/>
        </w:rPr>
        <w:t xml:space="preserve"> Ces peintures devront être agréées par le contrôleur d’action contre la faim.</w:t>
      </w:r>
    </w:p>
    <w:p w14:paraId="68F703B9" w14:textId="77777777" w:rsidR="00C05A07" w:rsidRPr="00C05A07" w:rsidRDefault="00C05A07" w:rsidP="00C05A07">
      <w:pPr>
        <w:jc w:val="both"/>
        <w:rPr>
          <w:rFonts w:ascii="Lato Medium" w:hAnsi="Lato Medium" w:cstheme="minorHAnsi"/>
        </w:rPr>
      </w:pPr>
    </w:p>
    <w:p w14:paraId="6756B715" w14:textId="77777777" w:rsidR="00C05A07" w:rsidRPr="00C05A07" w:rsidRDefault="00C05A07" w:rsidP="00C05A07">
      <w:pPr>
        <w:jc w:val="both"/>
        <w:rPr>
          <w:rFonts w:ascii="Lato Medium" w:hAnsi="Lato Medium" w:cstheme="minorHAnsi"/>
          <w:b/>
        </w:rPr>
      </w:pPr>
    </w:p>
    <w:p w14:paraId="04BA8988" w14:textId="77777777" w:rsidR="006F0028" w:rsidRPr="00C05A07" w:rsidRDefault="006F0028" w:rsidP="005E0B1D">
      <w:pPr>
        <w:pStyle w:val="Titre1"/>
      </w:pPr>
      <w:bookmarkStart w:id="45" w:name="_Toc237986027"/>
      <w:r w:rsidRPr="00C05A07">
        <w:t>Annexe</w:t>
      </w:r>
      <w:bookmarkEnd w:id="45"/>
      <w:r w:rsidRPr="00C05A07">
        <w:t xml:space="preserve"> </w:t>
      </w:r>
    </w:p>
    <w:p w14:paraId="033AE546" w14:textId="77777777" w:rsidR="006F0028" w:rsidRPr="00C05A07" w:rsidRDefault="006F0028" w:rsidP="006F0028">
      <w:pPr>
        <w:pStyle w:val="StyleTitre1CalibriNonGrasSoulignementToutenmajuscule"/>
        <w:jc w:val="left"/>
        <w:rPr>
          <w:rFonts w:ascii="Lato Medium" w:hAnsi="Lato Medium" w:cstheme="minorHAnsi"/>
          <w:szCs w:val="24"/>
          <w:u w:val="none"/>
          <w:lang w:val="fr-FR"/>
        </w:rPr>
      </w:pPr>
      <w:bookmarkStart w:id="46" w:name="_Toc237986028"/>
      <w:r w:rsidRPr="00C05A07">
        <w:rPr>
          <w:rFonts w:ascii="Lato Medium" w:hAnsi="Lato Medium" w:cstheme="minorHAnsi"/>
          <w:szCs w:val="24"/>
          <w:u w:val="none"/>
        </w:rPr>
        <w:t>CADRE DU DEVIS QUANTITATIF ET ESTIMATIF</w:t>
      </w:r>
      <w:bookmarkEnd w:id="46"/>
      <w:r w:rsidRPr="00C05A07">
        <w:rPr>
          <w:rFonts w:ascii="Lato Medium" w:hAnsi="Lato Medium" w:cstheme="minorHAnsi"/>
          <w:szCs w:val="24"/>
          <w:u w:val="none"/>
        </w:rPr>
        <w:t xml:space="preserve"> </w:t>
      </w:r>
    </w:p>
    <w:p w14:paraId="057A711F" w14:textId="77777777" w:rsidR="006F0028" w:rsidRDefault="006F0028" w:rsidP="006F0028">
      <w:pPr>
        <w:pStyle w:val="StyleTitre1CalibriNonGrasSoulignementToutenmajuscule"/>
        <w:jc w:val="left"/>
        <w:rPr>
          <w:rFonts w:ascii="Lato Medium" w:hAnsi="Lato Medium" w:cstheme="minorHAnsi"/>
          <w:szCs w:val="24"/>
          <w:u w:val="none"/>
          <w:lang w:val="fr-FR"/>
        </w:rPr>
      </w:pPr>
      <w:bookmarkStart w:id="47" w:name="_Toc237986029"/>
      <w:r w:rsidRPr="00C05A07">
        <w:rPr>
          <w:rFonts w:ascii="Lato Medium" w:hAnsi="Lato Medium" w:cstheme="minorHAnsi"/>
          <w:szCs w:val="24"/>
          <w:u w:val="none"/>
          <w:lang w:val="fr-FR"/>
        </w:rPr>
        <w:t>PIECE GRAPHIQUE</w:t>
      </w:r>
      <w:bookmarkEnd w:id="47"/>
    </w:p>
    <w:p w14:paraId="0A6856CB" w14:textId="77777777" w:rsidR="00EE1C15" w:rsidRDefault="00EE1C15" w:rsidP="006F0028">
      <w:pPr>
        <w:pStyle w:val="StyleTitre1CalibriNonGrasSoulignementToutenmajuscule"/>
        <w:jc w:val="left"/>
        <w:rPr>
          <w:rFonts w:ascii="Lato Medium" w:hAnsi="Lato Medium" w:cstheme="minorHAnsi"/>
          <w:szCs w:val="24"/>
          <w:u w:val="none"/>
          <w:lang w:val="fr-FR"/>
        </w:rPr>
      </w:pPr>
    </w:p>
    <w:p w14:paraId="40020B84" w14:textId="49B4F2B1" w:rsidR="00EE1C15" w:rsidRPr="00C05A07" w:rsidRDefault="00EE1C15" w:rsidP="006F0028">
      <w:pPr>
        <w:pStyle w:val="StyleTitre1CalibriNonGrasSoulignementToutenmajuscule"/>
        <w:jc w:val="left"/>
        <w:rPr>
          <w:rFonts w:ascii="Lato Medium" w:hAnsi="Lato Medium" w:cstheme="minorHAnsi"/>
          <w:szCs w:val="24"/>
          <w:u w:val="none"/>
          <w:lang w:val="fr-FR"/>
        </w:rPr>
      </w:pPr>
      <w:r>
        <w:rPr>
          <w:rFonts w:ascii="Lato Medium" w:hAnsi="Lato Medium" w:cstheme="minorHAnsi"/>
          <w:szCs w:val="24"/>
          <w:u w:val="none"/>
          <w:lang w:val="fr-FR"/>
        </w:rPr>
        <w:t xml:space="preserve">                                           </w:t>
      </w:r>
      <w:r w:rsidR="00CF3E3B">
        <w:rPr>
          <w:rFonts w:ascii="Lato Medium" w:hAnsi="Lato Medium" w:cstheme="minorHAnsi"/>
          <w:szCs w:val="24"/>
          <w:u w:val="none"/>
          <w:lang w:val="fr-FR"/>
        </w:rPr>
        <w:object w:dxaOrig="1376" w:dyaOrig="917" w14:anchorId="7AC3D4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9pt;height:45.75pt" o:ole="">
            <v:imagedata r:id="rId8" o:title=""/>
          </v:shape>
          <o:OLEObject Type="Embed" ProgID="Excel.Sheet.12" ShapeID="_x0000_i1026" DrawAspect="Icon" ObjectID="_1854531705" r:id="rId9"/>
        </w:object>
      </w:r>
      <w:r>
        <w:rPr>
          <w:rFonts w:ascii="Lato Medium" w:hAnsi="Lato Medium" w:cstheme="minorHAnsi"/>
          <w:szCs w:val="24"/>
          <w:u w:val="none"/>
          <w:lang w:val="fr-FR"/>
        </w:rPr>
        <w:t xml:space="preserve">                                   </w:t>
      </w:r>
      <w:r w:rsidR="00CF3E3B">
        <w:rPr>
          <w:rFonts w:ascii="Lato Medium" w:hAnsi="Lato Medium" w:cstheme="minorHAnsi"/>
          <w:szCs w:val="24"/>
          <w:u w:val="none"/>
          <w:lang w:val="fr-FR"/>
        </w:rPr>
        <w:object w:dxaOrig="1376" w:dyaOrig="917" w14:anchorId="424E0C3F">
          <v:shape id="_x0000_i1025" type="#_x0000_t75" style="width:69pt;height:45.75pt" o:ole="">
            <v:imagedata r:id="rId10" o:title=""/>
          </v:shape>
          <o:OLEObject Type="Embed" ProgID="AcroExch.Document.7" ShapeID="_x0000_i1025" DrawAspect="Icon" ObjectID="_1854531706" r:id="rId11"/>
        </w:object>
      </w:r>
    </w:p>
    <w:p w14:paraId="455258B4" w14:textId="77777777" w:rsidR="006F0028" w:rsidRPr="00C05A07" w:rsidRDefault="006F0028" w:rsidP="006F0028">
      <w:pPr>
        <w:pStyle w:val="StyleTitre1CalibriNonGrasSoulignementToutenmajuscule"/>
        <w:ind w:left="360"/>
        <w:jc w:val="left"/>
        <w:rPr>
          <w:rFonts w:ascii="Lato Medium" w:hAnsi="Lato Medium" w:cstheme="minorHAnsi"/>
          <w:szCs w:val="24"/>
          <w:u w:val="none"/>
          <w:lang w:val="fr-FR"/>
        </w:rPr>
      </w:pPr>
    </w:p>
    <w:p w14:paraId="0321C2D5" w14:textId="77777777" w:rsidR="006F0028" w:rsidRPr="00C05A07" w:rsidRDefault="006F0028" w:rsidP="006F0028">
      <w:pPr>
        <w:rPr>
          <w:rFonts w:ascii="Lato Medium" w:hAnsi="Lato Medium" w:cstheme="minorHAnsi"/>
        </w:rPr>
      </w:pPr>
    </w:p>
    <w:p w14:paraId="413C1A94" w14:textId="77777777" w:rsidR="00B93ABC" w:rsidRPr="00C05A07" w:rsidRDefault="00B93ABC"/>
    <w:sectPr w:rsidR="00B93ABC" w:rsidRPr="00C05A07" w:rsidSect="005448CD">
      <w:headerReference w:type="default" r:id="rId12"/>
      <w:footerReference w:type="even" r:id="rId13"/>
      <w:footerReference w:type="default" r:id="rId14"/>
      <w:headerReference w:type="first" r:id="rId15"/>
      <w:footerReference w:type="first" r:id="rId16"/>
      <w:pgSz w:w="12240" w:h="15840"/>
      <w:pgMar w:top="709" w:right="1417" w:bottom="1417" w:left="1417" w:header="794" w:footer="90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3B70CD" w14:textId="77777777" w:rsidR="000736ED" w:rsidRDefault="000736ED" w:rsidP="00F54606">
      <w:r>
        <w:separator/>
      </w:r>
    </w:p>
  </w:endnote>
  <w:endnote w:type="continuationSeparator" w:id="0">
    <w:p w14:paraId="79640F33" w14:textId="77777777" w:rsidR="000736ED" w:rsidRDefault="000736ED" w:rsidP="00F54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Medium">
    <w:altName w:val="Arial"/>
    <w:charset w:val="00"/>
    <w:family w:val="swiss"/>
    <w:pitch w:val="variable"/>
    <w:sig w:usb0="00000001"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LT Pro Medium Cond">
    <w:altName w:val="Century Gothic"/>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D267D" w14:textId="77777777" w:rsidR="005448CD" w:rsidRDefault="005448CD" w:rsidP="005448C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0FA3DDD" w14:textId="77777777" w:rsidR="005448CD" w:rsidRDefault="005448CD" w:rsidP="005448CD">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252AE" w14:textId="7E9F9413" w:rsidR="005448CD" w:rsidRPr="00160B65" w:rsidRDefault="005448CD" w:rsidP="005448CD">
    <w:pPr>
      <w:pStyle w:val="Pieddepage"/>
      <w:framePr w:wrap="around" w:vAnchor="text" w:hAnchor="page" w:x="10617" w:y="-3"/>
      <w:rPr>
        <w:rStyle w:val="Numrodepage"/>
        <w:i/>
        <w:sz w:val="20"/>
        <w:szCs w:val="20"/>
      </w:rPr>
    </w:pPr>
    <w:r w:rsidRPr="00160B65">
      <w:rPr>
        <w:rStyle w:val="Numrodepage"/>
        <w:i/>
        <w:sz w:val="20"/>
        <w:szCs w:val="20"/>
      </w:rPr>
      <w:fldChar w:fldCharType="begin"/>
    </w:r>
    <w:r w:rsidRPr="00160B65">
      <w:rPr>
        <w:rStyle w:val="Numrodepage"/>
        <w:i/>
        <w:sz w:val="20"/>
        <w:szCs w:val="20"/>
      </w:rPr>
      <w:instrText xml:space="preserve">PAGE  </w:instrText>
    </w:r>
    <w:r w:rsidRPr="00160B65">
      <w:rPr>
        <w:rStyle w:val="Numrodepage"/>
        <w:i/>
        <w:sz w:val="20"/>
        <w:szCs w:val="20"/>
      </w:rPr>
      <w:fldChar w:fldCharType="separate"/>
    </w:r>
    <w:r w:rsidR="00CF3E3B">
      <w:rPr>
        <w:rStyle w:val="Numrodepage"/>
        <w:i/>
        <w:noProof/>
        <w:sz w:val="20"/>
        <w:szCs w:val="20"/>
      </w:rPr>
      <w:t>10</w:t>
    </w:r>
    <w:r w:rsidRPr="00160B65">
      <w:rPr>
        <w:rStyle w:val="Numrodepage"/>
        <w:i/>
        <w:sz w:val="20"/>
        <w:szCs w:val="20"/>
      </w:rPr>
      <w:fldChar w:fldCharType="end"/>
    </w:r>
  </w:p>
  <w:p w14:paraId="789AD6AB" w14:textId="77777777" w:rsidR="00F54606" w:rsidRDefault="00F54606" w:rsidP="005448CD">
    <w:pPr>
      <w:pStyle w:val="Pieddepage"/>
      <w:tabs>
        <w:tab w:val="left" w:pos="8080"/>
      </w:tabs>
      <w:spacing w:line="480" w:lineRule="auto"/>
    </w:pPr>
    <w:r w:rsidRPr="00F54606">
      <w:rPr>
        <w:noProof/>
        <w:lang w:val="fr-FR" w:eastAsia="fr-FR"/>
      </w:rPr>
      <w:drawing>
        <wp:anchor distT="0" distB="0" distL="114300" distR="114300" simplePos="0" relativeHeight="251662336" behindDoc="0" locked="0" layoutInCell="1" allowOverlap="1" wp14:anchorId="1469FD1D" wp14:editId="412000ED">
          <wp:simplePos x="0" y="0"/>
          <wp:positionH relativeFrom="margin">
            <wp:posOffset>-355600</wp:posOffset>
          </wp:positionH>
          <wp:positionV relativeFrom="paragraph">
            <wp:posOffset>92710</wp:posOffset>
          </wp:positionV>
          <wp:extent cx="1699895" cy="622300"/>
          <wp:effectExtent l="0" t="0" r="0" b="6350"/>
          <wp:wrapNone/>
          <wp:docPr id="36" name="Picture 6"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74931" name="Picture 6" descr="A group of logo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9895" cy="622300"/>
                  </a:xfrm>
                  <a:prstGeom prst="rect">
                    <a:avLst/>
                  </a:prstGeom>
                </pic:spPr>
              </pic:pic>
            </a:graphicData>
          </a:graphic>
          <wp14:sizeRelH relativeFrom="margin">
            <wp14:pctWidth>0</wp14:pctWidth>
          </wp14:sizeRelH>
          <wp14:sizeRelV relativeFrom="margin">
            <wp14:pctHeight>0</wp14:pctHeight>
          </wp14:sizeRelV>
        </wp:anchor>
      </w:drawing>
    </w:r>
    <w:r w:rsidRPr="00F54606">
      <w:rPr>
        <w:noProof/>
        <w:lang w:val="fr-FR" w:eastAsia="fr-FR"/>
      </w:rPr>
      <w:drawing>
        <wp:anchor distT="0" distB="0" distL="114300" distR="114300" simplePos="0" relativeHeight="251663360" behindDoc="0" locked="0" layoutInCell="1" allowOverlap="1" wp14:anchorId="03D05134" wp14:editId="69C7E7D8">
          <wp:simplePos x="0" y="0"/>
          <wp:positionH relativeFrom="margin">
            <wp:posOffset>5690870</wp:posOffset>
          </wp:positionH>
          <wp:positionV relativeFrom="paragraph">
            <wp:posOffset>227965</wp:posOffset>
          </wp:positionV>
          <wp:extent cx="587375" cy="626110"/>
          <wp:effectExtent l="0" t="0" r="3175" b="254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
                  <a:stretch>
                    <a:fillRect/>
                  </a:stretch>
                </pic:blipFill>
                <pic:spPr>
                  <a:xfrm>
                    <a:off x="0" y="0"/>
                    <a:ext cx="587375" cy="626110"/>
                  </a:xfrm>
                  <a:prstGeom prst="rect">
                    <a:avLst/>
                  </a:prstGeom>
                </pic:spPr>
              </pic:pic>
            </a:graphicData>
          </a:graphic>
          <wp14:sizeRelH relativeFrom="page">
            <wp14:pctWidth>0</wp14:pctWidth>
          </wp14:sizeRelH>
          <wp14:sizeRelV relativeFrom="page">
            <wp14:pctHeight>0</wp14:pctHeight>
          </wp14:sizeRelV>
        </wp:anchor>
      </w:drawing>
    </w:r>
  </w:p>
  <w:p w14:paraId="672A48E4" w14:textId="77777777" w:rsidR="00F54606" w:rsidRDefault="00F54606" w:rsidP="005448CD">
    <w:pPr>
      <w:pStyle w:val="Pieddepage"/>
      <w:tabs>
        <w:tab w:val="left" w:pos="8080"/>
      </w:tabs>
      <w:spacing w:line="480" w:lineRule="auto"/>
    </w:pPr>
  </w:p>
  <w:p w14:paraId="5C3B4CE3" w14:textId="77777777" w:rsidR="00F54606" w:rsidRDefault="00F54606" w:rsidP="005448CD">
    <w:pPr>
      <w:pStyle w:val="Pieddepage"/>
      <w:tabs>
        <w:tab w:val="left" w:pos="8080"/>
      </w:tabs>
      <w:spacing w:line="480" w:lineRule="auto"/>
    </w:pPr>
  </w:p>
  <w:p w14:paraId="6A01762E" w14:textId="559492E9" w:rsidR="00F54606" w:rsidRDefault="00F54606" w:rsidP="00F54606">
    <w:pPr>
      <w:pStyle w:val="En-tte"/>
      <w:rPr>
        <w:lang w:val="fr-FR"/>
      </w:rPr>
    </w:pPr>
    <w:bookmarkStart w:id="48" w:name="_Hlk171161452"/>
    <w:r>
      <w:rPr>
        <w:iCs/>
        <w:sz w:val="16"/>
        <w:szCs w:val="16"/>
        <w:lang w:val="fr-FR"/>
      </w:rPr>
      <w:t xml:space="preserve">          </w:t>
    </w:r>
    <w:r w:rsidRPr="00B90B6A">
      <w:rPr>
        <w:iCs/>
        <w:sz w:val="16"/>
        <w:szCs w:val="16"/>
      </w:rPr>
      <w:t xml:space="preserve">Dossier de consultation </w:t>
    </w:r>
    <w:r w:rsidR="006E2393">
      <w:rPr>
        <w:iCs/>
        <w:sz w:val="16"/>
        <w:szCs w:val="16"/>
        <w:lang w:val="fr-FR"/>
      </w:rPr>
      <w:t xml:space="preserve">pour la construction des parcs de vaccination </w:t>
    </w:r>
    <w:r w:rsidRPr="00B90B6A">
      <w:rPr>
        <w:iCs/>
        <w:sz w:val="16"/>
        <w:szCs w:val="16"/>
      </w:rPr>
      <w:t xml:space="preserve">au niveau de la Wilaya de Hodh El Chargui </w:t>
    </w:r>
    <w:r w:rsidR="00BB6208">
      <w:rPr>
        <w:iCs/>
        <w:sz w:val="16"/>
        <w:szCs w:val="16"/>
        <w:lang w:val="fr-FR"/>
      </w:rPr>
      <w:t xml:space="preserve"> </w:t>
    </w:r>
    <w:r w:rsidRPr="00B90B6A">
      <w:rPr>
        <w:iCs/>
        <w:sz w:val="16"/>
        <w:szCs w:val="16"/>
      </w:rPr>
      <w:t>20</w:t>
    </w:r>
    <w:bookmarkEnd w:id="48"/>
    <w:r>
      <w:rPr>
        <w:iCs/>
        <w:sz w:val="16"/>
        <w:szCs w:val="16"/>
      </w:rPr>
      <w:t>26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04516" w14:textId="77777777" w:rsidR="005448CD" w:rsidRPr="00842313" w:rsidRDefault="005448CD" w:rsidP="005448CD">
    <w:pPr>
      <w:pStyle w:val="Pieddepage"/>
      <w:tabs>
        <w:tab w:val="left" w:pos="7655"/>
      </w:tabs>
      <w:jc w:val="both"/>
      <w:rPr>
        <w:i/>
        <w:sz w:val="16"/>
        <w:szCs w:val="16"/>
      </w:rPr>
    </w:pPr>
    <w:r>
      <w:rPr>
        <w:i/>
        <w:sz w:val="16"/>
        <w:szCs w:val="16"/>
      </w:rPr>
      <w:t xml:space="preserve">Dossier de consultation restreinte pour </w:t>
    </w:r>
    <w:r w:rsidRPr="004D5E03">
      <w:rPr>
        <w:i/>
        <w:sz w:val="16"/>
        <w:szCs w:val="16"/>
      </w:rPr>
      <w:t xml:space="preserve">la réalisation </w:t>
    </w:r>
    <w:r>
      <w:rPr>
        <w:i/>
        <w:sz w:val="16"/>
        <w:szCs w:val="16"/>
      </w:rPr>
      <w:t>et l’équipement de deux (02) puits</w:t>
    </w:r>
    <w:r>
      <w:rPr>
        <w:i/>
        <w:sz w:val="16"/>
        <w:szCs w:val="16"/>
      </w:rPr>
      <w:tab/>
      <w:t>ACF-E 2014</w:t>
    </w:r>
    <w:r>
      <w:rPr>
        <w:i/>
        <w:sz w:val="16"/>
        <w:szCs w:val="16"/>
      </w:rPr>
      <w:tab/>
    </w:r>
    <w:r w:rsidRPr="005C5485">
      <w:rPr>
        <w:i/>
        <w:sz w:val="16"/>
        <w:szCs w:val="16"/>
      </w:rPr>
      <w:t xml:space="preserve">- </w:t>
    </w:r>
    <w:r w:rsidRPr="005C5485">
      <w:rPr>
        <w:i/>
        <w:sz w:val="16"/>
        <w:szCs w:val="16"/>
      </w:rPr>
      <w:fldChar w:fldCharType="begin"/>
    </w:r>
    <w:r w:rsidRPr="005C5485">
      <w:rPr>
        <w:i/>
        <w:sz w:val="16"/>
        <w:szCs w:val="16"/>
      </w:rPr>
      <w:instrText xml:space="preserve"> PAGE </w:instrText>
    </w:r>
    <w:r w:rsidRPr="005C5485">
      <w:rPr>
        <w:i/>
        <w:sz w:val="16"/>
        <w:szCs w:val="16"/>
      </w:rPr>
      <w:fldChar w:fldCharType="separate"/>
    </w:r>
    <w:r>
      <w:rPr>
        <w:i/>
        <w:noProof/>
        <w:sz w:val="16"/>
        <w:szCs w:val="16"/>
      </w:rPr>
      <w:t>1</w:t>
    </w:r>
    <w:r w:rsidRPr="005C5485">
      <w:rPr>
        <w:i/>
        <w:sz w:val="16"/>
        <w:szCs w:val="16"/>
      </w:rPr>
      <w:fldChar w:fldCharType="end"/>
    </w:r>
    <w:r w:rsidRPr="005C5485">
      <w:rPr>
        <w:i/>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A20E2" w14:textId="77777777" w:rsidR="000736ED" w:rsidRDefault="000736ED" w:rsidP="00F54606">
      <w:r>
        <w:separator/>
      </w:r>
    </w:p>
  </w:footnote>
  <w:footnote w:type="continuationSeparator" w:id="0">
    <w:p w14:paraId="2EA73C84" w14:textId="77777777" w:rsidR="000736ED" w:rsidRDefault="000736ED" w:rsidP="00F546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DF0BD" w14:textId="77777777" w:rsidR="005448CD" w:rsidRDefault="008F4815">
    <w:pPr>
      <w:pStyle w:val="En-tte"/>
      <w:rPr>
        <w:lang w:val="fr-FR"/>
      </w:rPr>
    </w:pPr>
    <w:r w:rsidRPr="00F54606">
      <w:rPr>
        <w:noProof/>
        <w:color w:val="2B579A"/>
        <w:shd w:val="clear" w:color="auto" w:fill="E6E6E6"/>
        <w:lang w:val="fr-FR" w:eastAsia="fr-FR"/>
      </w:rPr>
      <w:drawing>
        <wp:anchor distT="0" distB="0" distL="114300" distR="114300" simplePos="0" relativeHeight="251660288" behindDoc="0" locked="0" layoutInCell="1" allowOverlap="1" wp14:anchorId="4A324B55" wp14:editId="0680D460">
          <wp:simplePos x="0" y="0"/>
          <wp:positionH relativeFrom="column">
            <wp:posOffset>5545455</wp:posOffset>
          </wp:positionH>
          <wp:positionV relativeFrom="paragraph">
            <wp:posOffset>-370840</wp:posOffset>
          </wp:positionV>
          <wp:extent cx="738505" cy="561975"/>
          <wp:effectExtent l="0" t="0" r="4445" b="9525"/>
          <wp:wrapSquare wrapText="bothSides"/>
          <wp:docPr id="34" name="Image 34" descr="Une image contenant texte, Emblème, cercle, bad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29127" name="Image 2" descr="Une image contenant texte, Emblème, cercle, badg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38505" cy="561975"/>
                  </a:xfrm>
                  <a:prstGeom prst="rect">
                    <a:avLst/>
                  </a:prstGeom>
                </pic:spPr>
              </pic:pic>
            </a:graphicData>
          </a:graphic>
          <wp14:sizeRelH relativeFrom="page">
            <wp14:pctWidth>0</wp14:pctWidth>
          </wp14:sizeRelH>
          <wp14:sizeRelV relativeFrom="page">
            <wp14:pctHeight>0</wp14:pctHeight>
          </wp14:sizeRelV>
        </wp:anchor>
      </w:drawing>
    </w:r>
    <w:r w:rsidR="00F54606" w:rsidRPr="00F54606">
      <w:rPr>
        <w:noProof/>
        <w:color w:val="2B579A"/>
        <w:shd w:val="clear" w:color="auto" w:fill="E6E6E6"/>
        <w:lang w:val="fr-FR" w:eastAsia="fr-FR"/>
      </w:rPr>
      <w:drawing>
        <wp:anchor distT="0" distB="0" distL="114300" distR="114300" simplePos="0" relativeHeight="251659264" behindDoc="0" locked="0" layoutInCell="1" allowOverlap="1" wp14:anchorId="440B9593" wp14:editId="0B76088A">
          <wp:simplePos x="0" y="0"/>
          <wp:positionH relativeFrom="column">
            <wp:posOffset>-353695</wp:posOffset>
          </wp:positionH>
          <wp:positionV relativeFrom="paragraph">
            <wp:posOffset>-383540</wp:posOffset>
          </wp:positionV>
          <wp:extent cx="1019175" cy="514350"/>
          <wp:effectExtent l="0" t="0" r="9525" b="0"/>
          <wp:wrapSquare wrapText="bothSides"/>
          <wp:docPr id="35" name="Image 35"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10610" name="Image 1" descr="Une image contenant texte, Police, logo, Graphique&#10;&#10;Le contenu généré par l’IA peut êtr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9175" cy="514350"/>
                  </a:xfrm>
                  <a:prstGeom prst="rect">
                    <a:avLst/>
                  </a:prstGeom>
                </pic:spPr>
              </pic:pic>
            </a:graphicData>
          </a:graphic>
          <wp14:sizeRelH relativeFrom="page">
            <wp14:pctWidth>0</wp14:pctWidth>
          </wp14:sizeRelH>
          <wp14:sizeRelV relativeFrom="page">
            <wp14:pctHeight>0</wp14:pctHeight>
          </wp14:sizeRelV>
        </wp:anchor>
      </w:drawing>
    </w:r>
  </w:p>
  <w:p w14:paraId="04394055" w14:textId="77777777" w:rsidR="005448CD" w:rsidRPr="009E0078" w:rsidRDefault="005448CD">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A6A21" w14:textId="77777777" w:rsidR="005448CD" w:rsidRDefault="005448CD" w:rsidP="005448CD">
    <w:pPr>
      <w:pStyle w:val="En-tt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A62D9"/>
    <w:multiLevelType w:val="multilevel"/>
    <w:tmpl w:val="6B562504"/>
    <w:lvl w:ilvl="0">
      <w:start w:val="1"/>
      <w:numFmt w:val="none"/>
      <w:lvlText w:val="4.1.5"/>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
    <w:nsid w:val="078952C5"/>
    <w:multiLevelType w:val="multilevel"/>
    <w:tmpl w:val="14EAD71A"/>
    <w:lvl w:ilvl="0">
      <w:start w:val="1"/>
      <w:numFmt w:val="bullet"/>
      <w:lvlText w:val="-"/>
      <w:lvlJc w:val="left"/>
      <w:pPr>
        <w:tabs>
          <w:tab w:val="num" w:pos="720"/>
        </w:tabs>
        <w:ind w:left="720" w:hanging="720"/>
      </w:pPr>
      <w:rPr>
        <w:rFonts w:ascii="Times New Roman" w:eastAsiaTheme="minorHAnsi"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07C41733"/>
    <w:multiLevelType w:val="multilevel"/>
    <w:tmpl w:val="45C2B12C"/>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081405DF"/>
    <w:multiLevelType w:val="hybridMultilevel"/>
    <w:tmpl w:val="DD28EA28"/>
    <w:lvl w:ilvl="0" w:tplc="040C0015">
      <w:start w:val="1"/>
      <w:numFmt w:val="upperLetter"/>
      <w:lvlText w:val="%1."/>
      <w:lvlJc w:val="left"/>
      <w:pPr>
        <w:ind w:left="720" w:hanging="360"/>
      </w:pPr>
      <w:rPr>
        <w:rFonts w:hint="default"/>
      </w:rPr>
    </w:lvl>
    <w:lvl w:ilvl="1" w:tplc="ADAC3FC8">
      <w:start w:val="2"/>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A822A57"/>
    <w:multiLevelType w:val="multilevel"/>
    <w:tmpl w:val="F370CA86"/>
    <w:lvl w:ilvl="0">
      <w:start w:val="1"/>
      <w:numFmt w:val="none"/>
      <w:lvlText w:val="4.1.3"/>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5">
    <w:nsid w:val="1B2F07A8"/>
    <w:multiLevelType w:val="hybridMultilevel"/>
    <w:tmpl w:val="9FA406FC"/>
    <w:lvl w:ilvl="0" w:tplc="3872DF38">
      <w:start w:val="1"/>
      <w:numFmt w:val="decimal"/>
      <w:lvlText w:val="%1"/>
      <w:lvlJc w:val="left"/>
      <w:pPr>
        <w:ind w:left="644" w:hanging="360"/>
      </w:pPr>
      <w:rPr>
        <w:rFonts w:ascii="Lato Medium" w:hAnsi="Lato Medium"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D6C73AC"/>
    <w:multiLevelType w:val="multilevel"/>
    <w:tmpl w:val="1F9E378C"/>
    <w:lvl w:ilvl="0">
      <w:start w:val="1"/>
      <w:numFmt w:val="none"/>
      <w:lvlText w:val="4.1.2"/>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7">
    <w:nsid w:val="1EF13C52"/>
    <w:multiLevelType w:val="multilevel"/>
    <w:tmpl w:val="61CC5E3E"/>
    <w:lvl w:ilvl="0">
      <w:start w:val="1"/>
      <w:numFmt w:val="none"/>
      <w:lvlText w:val="4.3.1"/>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8">
    <w:nsid w:val="1F036E77"/>
    <w:multiLevelType w:val="multilevel"/>
    <w:tmpl w:val="20023150"/>
    <w:lvl w:ilvl="0">
      <w:start w:val="1"/>
      <w:numFmt w:val="bullet"/>
      <w:lvlText w:val="-"/>
      <w:lvlJc w:val="left"/>
      <w:pPr>
        <w:tabs>
          <w:tab w:val="num" w:pos="720"/>
        </w:tabs>
        <w:ind w:left="720" w:hanging="720"/>
      </w:pPr>
      <w:rPr>
        <w:rFonts w:ascii="Times New Roman" w:eastAsiaTheme="minorHAnsi"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25520335"/>
    <w:multiLevelType w:val="multilevel"/>
    <w:tmpl w:val="8B20B942"/>
    <w:lvl w:ilvl="0">
      <w:start w:val="1"/>
      <w:numFmt w:val="bullet"/>
      <w:lvlText w:val="-"/>
      <w:lvlJc w:val="left"/>
      <w:pPr>
        <w:tabs>
          <w:tab w:val="num" w:pos="720"/>
        </w:tabs>
        <w:ind w:left="720" w:hanging="720"/>
      </w:pPr>
      <w:rPr>
        <w:rFonts w:ascii="Times New Roman" w:eastAsiaTheme="minorHAnsi"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256C6110"/>
    <w:multiLevelType w:val="multilevel"/>
    <w:tmpl w:val="4A446DF8"/>
    <w:lvl w:ilvl="0">
      <w:start w:val="1"/>
      <w:numFmt w:val="none"/>
      <w:lvlText w:val="4.4"/>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1">
    <w:nsid w:val="264C5D2E"/>
    <w:multiLevelType w:val="hybridMultilevel"/>
    <w:tmpl w:val="0E868660"/>
    <w:lvl w:ilvl="0" w:tplc="CA0A59F8">
      <w:start w:val="2"/>
      <w:numFmt w:val="bullet"/>
      <w:lvlText w:val="-"/>
      <w:lvlJc w:val="left"/>
      <w:pPr>
        <w:tabs>
          <w:tab w:val="num" w:pos="1080"/>
        </w:tabs>
        <w:ind w:left="1080" w:hanging="360"/>
      </w:pPr>
      <w:rPr>
        <w:rFonts w:ascii="Times New Roman" w:eastAsia="Times New Roman" w:hAnsi="Times New Roman" w:cs="Times New Roman"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2">
    <w:nsid w:val="2AB938E1"/>
    <w:multiLevelType w:val="hybridMultilevel"/>
    <w:tmpl w:val="B3FEC97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297" w:hanging="360"/>
      </w:pPr>
    </w:lvl>
    <w:lvl w:ilvl="2" w:tplc="040C001B" w:tentative="1">
      <w:start w:val="1"/>
      <w:numFmt w:val="lowerRoman"/>
      <w:lvlText w:val="%3."/>
      <w:lvlJc w:val="right"/>
      <w:pPr>
        <w:ind w:left="2017" w:hanging="180"/>
      </w:pPr>
    </w:lvl>
    <w:lvl w:ilvl="3" w:tplc="040C000F" w:tentative="1">
      <w:start w:val="1"/>
      <w:numFmt w:val="decimal"/>
      <w:lvlText w:val="%4."/>
      <w:lvlJc w:val="left"/>
      <w:pPr>
        <w:ind w:left="2737" w:hanging="360"/>
      </w:pPr>
    </w:lvl>
    <w:lvl w:ilvl="4" w:tplc="040C0019" w:tentative="1">
      <w:start w:val="1"/>
      <w:numFmt w:val="lowerLetter"/>
      <w:lvlText w:val="%5."/>
      <w:lvlJc w:val="left"/>
      <w:pPr>
        <w:ind w:left="3457" w:hanging="360"/>
      </w:pPr>
    </w:lvl>
    <w:lvl w:ilvl="5" w:tplc="040C001B" w:tentative="1">
      <w:start w:val="1"/>
      <w:numFmt w:val="lowerRoman"/>
      <w:lvlText w:val="%6."/>
      <w:lvlJc w:val="right"/>
      <w:pPr>
        <w:ind w:left="4177" w:hanging="180"/>
      </w:pPr>
    </w:lvl>
    <w:lvl w:ilvl="6" w:tplc="040C000F" w:tentative="1">
      <w:start w:val="1"/>
      <w:numFmt w:val="decimal"/>
      <w:lvlText w:val="%7."/>
      <w:lvlJc w:val="left"/>
      <w:pPr>
        <w:ind w:left="4897" w:hanging="360"/>
      </w:pPr>
    </w:lvl>
    <w:lvl w:ilvl="7" w:tplc="040C0019" w:tentative="1">
      <w:start w:val="1"/>
      <w:numFmt w:val="lowerLetter"/>
      <w:lvlText w:val="%8."/>
      <w:lvlJc w:val="left"/>
      <w:pPr>
        <w:ind w:left="5617" w:hanging="360"/>
      </w:pPr>
    </w:lvl>
    <w:lvl w:ilvl="8" w:tplc="040C001B" w:tentative="1">
      <w:start w:val="1"/>
      <w:numFmt w:val="lowerRoman"/>
      <w:lvlText w:val="%9."/>
      <w:lvlJc w:val="right"/>
      <w:pPr>
        <w:ind w:left="6337" w:hanging="180"/>
      </w:pPr>
    </w:lvl>
  </w:abstractNum>
  <w:abstractNum w:abstractNumId="13">
    <w:nsid w:val="2D1D79B7"/>
    <w:multiLevelType w:val="hybridMultilevel"/>
    <w:tmpl w:val="8BEA12AE"/>
    <w:lvl w:ilvl="0" w:tplc="E5209AD4">
      <w:start w:val="1"/>
      <w:numFmt w:val="decimal"/>
      <w:lvlText w:val="%1."/>
      <w:lvlJc w:val="left"/>
      <w:pPr>
        <w:ind w:left="360" w:hanging="360"/>
      </w:pPr>
      <w:rPr>
        <w:b/>
      </w:r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14">
    <w:nsid w:val="2FAD4C05"/>
    <w:multiLevelType w:val="multilevel"/>
    <w:tmpl w:val="5490B182"/>
    <w:lvl w:ilvl="0">
      <w:start w:val="1"/>
      <w:numFmt w:val="none"/>
      <w:lvlText w:val="3.4"/>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5">
    <w:nsid w:val="355D65AB"/>
    <w:multiLevelType w:val="multilevel"/>
    <w:tmpl w:val="35348FC8"/>
    <w:lvl w:ilvl="0">
      <w:start w:val="1"/>
      <w:numFmt w:val="none"/>
      <w:lvlText w:val="3.2"/>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6">
    <w:nsid w:val="361877CA"/>
    <w:multiLevelType w:val="multilevel"/>
    <w:tmpl w:val="4C921470"/>
    <w:lvl w:ilvl="0">
      <w:start w:val="1"/>
      <w:numFmt w:val="none"/>
      <w:lvlText w:val="4.1"/>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7">
    <w:nsid w:val="381D63D9"/>
    <w:multiLevelType w:val="multilevel"/>
    <w:tmpl w:val="C184625A"/>
    <w:lvl w:ilvl="0">
      <w:start w:val="1"/>
      <w:numFmt w:val="none"/>
      <w:lvlText w:val="4.2.3"/>
      <w:lvlJc w:val="left"/>
      <w:pPr>
        <w:ind w:left="2484" w:hanging="360"/>
      </w:pPr>
      <w:rPr>
        <w:rFonts w:hint="default"/>
      </w:rPr>
    </w:lvl>
    <w:lvl w:ilvl="1">
      <w:start w:val="1"/>
      <w:numFmt w:val="lowerLetter"/>
      <w:lvlText w:val="%2."/>
      <w:lvlJc w:val="left"/>
      <w:pPr>
        <w:ind w:left="3204" w:hanging="360"/>
      </w:pPr>
      <w:rPr>
        <w:rFonts w:hint="default"/>
      </w:rPr>
    </w:lvl>
    <w:lvl w:ilvl="2">
      <w:start w:val="1"/>
      <w:numFmt w:val="lowerRoman"/>
      <w:lvlText w:val="%3."/>
      <w:lvlJc w:val="right"/>
      <w:pPr>
        <w:ind w:left="3924" w:hanging="180"/>
      </w:pPr>
      <w:rPr>
        <w:rFonts w:hint="default"/>
      </w:rPr>
    </w:lvl>
    <w:lvl w:ilvl="3">
      <w:start w:val="1"/>
      <w:numFmt w:val="decimal"/>
      <w:lvlText w:val="%4."/>
      <w:lvlJc w:val="left"/>
      <w:pPr>
        <w:ind w:left="4644" w:hanging="360"/>
      </w:pPr>
      <w:rPr>
        <w:rFonts w:hint="default"/>
      </w:rPr>
    </w:lvl>
    <w:lvl w:ilvl="4">
      <w:start w:val="1"/>
      <w:numFmt w:val="lowerLetter"/>
      <w:lvlText w:val="%5."/>
      <w:lvlJc w:val="left"/>
      <w:pPr>
        <w:ind w:left="5364" w:hanging="360"/>
      </w:pPr>
      <w:rPr>
        <w:rFonts w:hint="default"/>
      </w:rPr>
    </w:lvl>
    <w:lvl w:ilvl="5">
      <w:start w:val="1"/>
      <w:numFmt w:val="lowerRoman"/>
      <w:lvlText w:val="%6."/>
      <w:lvlJc w:val="right"/>
      <w:pPr>
        <w:ind w:left="6084" w:hanging="180"/>
      </w:pPr>
      <w:rPr>
        <w:rFonts w:hint="default"/>
      </w:rPr>
    </w:lvl>
    <w:lvl w:ilvl="6">
      <w:start w:val="1"/>
      <w:numFmt w:val="decimal"/>
      <w:lvlText w:val="%7."/>
      <w:lvlJc w:val="left"/>
      <w:pPr>
        <w:ind w:left="6804" w:hanging="360"/>
      </w:pPr>
      <w:rPr>
        <w:rFonts w:hint="default"/>
      </w:rPr>
    </w:lvl>
    <w:lvl w:ilvl="7">
      <w:start w:val="1"/>
      <w:numFmt w:val="lowerLetter"/>
      <w:lvlText w:val="%8."/>
      <w:lvlJc w:val="left"/>
      <w:pPr>
        <w:ind w:left="7524" w:hanging="360"/>
      </w:pPr>
      <w:rPr>
        <w:rFonts w:hint="default"/>
      </w:rPr>
    </w:lvl>
    <w:lvl w:ilvl="8">
      <w:start w:val="1"/>
      <w:numFmt w:val="lowerRoman"/>
      <w:lvlText w:val="%9."/>
      <w:lvlJc w:val="right"/>
      <w:pPr>
        <w:ind w:left="8244" w:hanging="180"/>
      </w:pPr>
      <w:rPr>
        <w:rFonts w:hint="default"/>
      </w:rPr>
    </w:lvl>
  </w:abstractNum>
  <w:abstractNum w:abstractNumId="18">
    <w:nsid w:val="3855527D"/>
    <w:multiLevelType w:val="multilevel"/>
    <w:tmpl w:val="1DCCA0F6"/>
    <w:lvl w:ilvl="0">
      <w:start w:val="1"/>
      <w:numFmt w:val="none"/>
      <w:lvlText w:val="4.1.4"/>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9">
    <w:nsid w:val="386A02CC"/>
    <w:multiLevelType w:val="multilevel"/>
    <w:tmpl w:val="AF5AAFD8"/>
    <w:lvl w:ilvl="0">
      <w:start w:val="1"/>
      <w:numFmt w:val="none"/>
      <w:lvlText w:val="3.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0">
    <w:nsid w:val="409836A1"/>
    <w:multiLevelType w:val="multilevel"/>
    <w:tmpl w:val="F9CCBA96"/>
    <w:lvl w:ilvl="0">
      <w:start w:val="1"/>
      <w:numFmt w:val="bullet"/>
      <w:lvlText w:val="-"/>
      <w:lvlJc w:val="left"/>
      <w:pPr>
        <w:tabs>
          <w:tab w:val="num" w:pos="720"/>
        </w:tabs>
        <w:ind w:left="720" w:hanging="720"/>
      </w:pPr>
      <w:rPr>
        <w:rFonts w:ascii="Times New Roman" w:eastAsiaTheme="minorHAnsi"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48866A5"/>
    <w:multiLevelType w:val="hybridMultilevel"/>
    <w:tmpl w:val="83E6B62A"/>
    <w:lvl w:ilvl="0" w:tplc="E19494E0">
      <w:start w:val="1"/>
      <w:numFmt w:val="decimal"/>
      <w:lvlText w:val="1.%1"/>
      <w:lvlJc w:val="left"/>
      <w:pPr>
        <w:ind w:left="1920" w:hanging="360"/>
      </w:pPr>
      <w:rPr>
        <w:rFonts w:ascii="Lato Medium" w:hAnsi="Lato Medium"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4495561B"/>
    <w:multiLevelType w:val="multilevel"/>
    <w:tmpl w:val="33EAFB60"/>
    <w:lvl w:ilvl="0">
      <w:start w:val="1"/>
      <w:numFmt w:val="none"/>
      <w:lvlText w:val="4.3.2"/>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23">
    <w:nsid w:val="4585351D"/>
    <w:multiLevelType w:val="hybridMultilevel"/>
    <w:tmpl w:val="C0028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7C06226"/>
    <w:multiLevelType w:val="multilevel"/>
    <w:tmpl w:val="3D00B272"/>
    <w:lvl w:ilvl="0">
      <w:start w:val="1"/>
      <w:numFmt w:val="bullet"/>
      <w:lvlText w:val="-"/>
      <w:lvlJc w:val="left"/>
      <w:pPr>
        <w:tabs>
          <w:tab w:val="num" w:pos="720"/>
        </w:tabs>
        <w:ind w:left="720" w:hanging="720"/>
      </w:pPr>
      <w:rPr>
        <w:rFonts w:ascii="Times New Roman" w:eastAsiaTheme="minorHAnsi"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DA46294"/>
    <w:multiLevelType w:val="multilevel"/>
    <w:tmpl w:val="A7945106"/>
    <w:lvl w:ilvl="0">
      <w:start w:val="1"/>
      <w:numFmt w:val="none"/>
      <w:lvlText w:val="4.1.1"/>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26">
    <w:nsid w:val="4E2829A7"/>
    <w:multiLevelType w:val="hybridMultilevel"/>
    <w:tmpl w:val="B4B6600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4547122"/>
    <w:multiLevelType w:val="multilevel"/>
    <w:tmpl w:val="C9488DCC"/>
    <w:lvl w:ilvl="0">
      <w:start w:val="1"/>
      <w:numFmt w:val="bullet"/>
      <w:lvlText w:val="-"/>
      <w:lvlJc w:val="left"/>
      <w:pPr>
        <w:tabs>
          <w:tab w:val="num" w:pos="720"/>
        </w:tabs>
        <w:ind w:left="720" w:hanging="720"/>
      </w:pPr>
      <w:rPr>
        <w:rFonts w:ascii="Times New Roman" w:eastAsiaTheme="minorHAnsi"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nsid w:val="54AE7160"/>
    <w:multiLevelType w:val="hybridMultilevel"/>
    <w:tmpl w:val="859076F8"/>
    <w:lvl w:ilvl="0" w:tplc="040C000F">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29">
    <w:nsid w:val="55D646EF"/>
    <w:multiLevelType w:val="hybridMultilevel"/>
    <w:tmpl w:val="FA84591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9067A58"/>
    <w:multiLevelType w:val="multilevel"/>
    <w:tmpl w:val="EA8A6E30"/>
    <w:lvl w:ilvl="0">
      <w:start w:val="1"/>
      <w:numFmt w:val="none"/>
      <w:lvlText w:val="4.1.6"/>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31">
    <w:nsid w:val="593C263E"/>
    <w:multiLevelType w:val="multilevel"/>
    <w:tmpl w:val="B506214C"/>
    <w:lvl w:ilvl="0">
      <w:start w:val="1"/>
      <w:numFmt w:val="none"/>
      <w:lvlText w:val="4.2"/>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32">
    <w:nsid w:val="5C50445A"/>
    <w:multiLevelType w:val="multilevel"/>
    <w:tmpl w:val="65EA485E"/>
    <w:lvl w:ilvl="0">
      <w:start w:val="1"/>
      <w:numFmt w:val="none"/>
      <w:lvlText w:val="3.3"/>
      <w:lvlJc w:val="left"/>
      <w:pPr>
        <w:ind w:left="1776" w:hanging="360"/>
      </w:pPr>
      <w:rPr>
        <w:rFonts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33">
    <w:nsid w:val="5E5952FC"/>
    <w:multiLevelType w:val="multilevel"/>
    <w:tmpl w:val="AAF4C6BA"/>
    <w:lvl w:ilvl="0">
      <w:start w:val="1"/>
      <w:numFmt w:val="none"/>
      <w:lvlText w:val="4.5"/>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34">
    <w:nsid w:val="5E71682F"/>
    <w:multiLevelType w:val="hybridMultilevel"/>
    <w:tmpl w:val="25CEA04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4027E8D"/>
    <w:multiLevelType w:val="hybridMultilevel"/>
    <w:tmpl w:val="7794EAC2"/>
    <w:lvl w:ilvl="0" w:tplc="040C0001">
      <w:start w:val="1"/>
      <w:numFmt w:val="bullet"/>
      <w:lvlText w:val=""/>
      <w:lvlJc w:val="left"/>
      <w:pPr>
        <w:ind w:left="1071" w:hanging="363"/>
      </w:pPr>
      <w:rPr>
        <w:rFonts w:ascii="Symbol" w:hAnsi="Symbol" w:hint="default"/>
      </w:rPr>
    </w:lvl>
    <w:lvl w:ilvl="1" w:tplc="040C0003" w:tentative="1">
      <w:start w:val="1"/>
      <w:numFmt w:val="bullet"/>
      <w:lvlText w:val="o"/>
      <w:lvlJc w:val="left"/>
      <w:pPr>
        <w:ind w:left="2147" w:hanging="360"/>
      </w:pPr>
      <w:rPr>
        <w:rFonts w:ascii="Courier New" w:hAnsi="Courier New" w:cs="Courier New" w:hint="default"/>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36">
    <w:nsid w:val="65A835AF"/>
    <w:multiLevelType w:val="multilevel"/>
    <w:tmpl w:val="DB96C000"/>
    <w:lvl w:ilvl="0">
      <w:start w:val="1"/>
      <w:numFmt w:val="none"/>
      <w:lvlText w:val="4.2.2"/>
      <w:lvlJc w:val="left"/>
      <w:pPr>
        <w:ind w:left="2484" w:hanging="360"/>
      </w:pPr>
      <w:rPr>
        <w:rFonts w:ascii="Lato Medium" w:hAnsi="Lato Medium" w:hint="default"/>
      </w:rPr>
    </w:lvl>
    <w:lvl w:ilvl="1">
      <w:start w:val="1"/>
      <w:numFmt w:val="lowerLetter"/>
      <w:lvlText w:val="%2."/>
      <w:lvlJc w:val="left"/>
      <w:pPr>
        <w:ind w:left="3204" w:hanging="360"/>
      </w:pPr>
      <w:rPr>
        <w:rFonts w:hint="default"/>
      </w:rPr>
    </w:lvl>
    <w:lvl w:ilvl="2">
      <w:start w:val="1"/>
      <w:numFmt w:val="lowerRoman"/>
      <w:lvlText w:val="%3."/>
      <w:lvlJc w:val="right"/>
      <w:pPr>
        <w:ind w:left="3924" w:hanging="180"/>
      </w:pPr>
      <w:rPr>
        <w:rFonts w:hint="default"/>
      </w:rPr>
    </w:lvl>
    <w:lvl w:ilvl="3">
      <w:start w:val="1"/>
      <w:numFmt w:val="decimal"/>
      <w:lvlText w:val="%4."/>
      <w:lvlJc w:val="left"/>
      <w:pPr>
        <w:ind w:left="4644" w:hanging="360"/>
      </w:pPr>
      <w:rPr>
        <w:rFonts w:hint="default"/>
      </w:rPr>
    </w:lvl>
    <w:lvl w:ilvl="4">
      <w:start w:val="1"/>
      <w:numFmt w:val="lowerLetter"/>
      <w:lvlText w:val="%5."/>
      <w:lvlJc w:val="left"/>
      <w:pPr>
        <w:ind w:left="5364" w:hanging="360"/>
      </w:pPr>
      <w:rPr>
        <w:rFonts w:hint="default"/>
      </w:rPr>
    </w:lvl>
    <w:lvl w:ilvl="5">
      <w:start w:val="1"/>
      <w:numFmt w:val="lowerRoman"/>
      <w:lvlText w:val="%6."/>
      <w:lvlJc w:val="right"/>
      <w:pPr>
        <w:ind w:left="6084" w:hanging="180"/>
      </w:pPr>
      <w:rPr>
        <w:rFonts w:hint="default"/>
      </w:rPr>
    </w:lvl>
    <w:lvl w:ilvl="6">
      <w:start w:val="1"/>
      <w:numFmt w:val="decimal"/>
      <w:lvlText w:val="%7."/>
      <w:lvlJc w:val="left"/>
      <w:pPr>
        <w:ind w:left="6804" w:hanging="360"/>
      </w:pPr>
      <w:rPr>
        <w:rFonts w:hint="default"/>
      </w:rPr>
    </w:lvl>
    <w:lvl w:ilvl="7">
      <w:start w:val="1"/>
      <w:numFmt w:val="lowerLetter"/>
      <w:lvlText w:val="%8."/>
      <w:lvlJc w:val="left"/>
      <w:pPr>
        <w:ind w:left="7524" w:hanging="360"/>
      </w:pPr>
      <w:rPr>
        <w:rFonts w:hint="default"/>
      </w:rPr>
    </w:lvl>
    <w:lvl w:ilvl="8">
      <w:start w:val="1"/>
      <w:numFmt w:val="lowerRoman"/>
      <w:lvlText w:val="%9."/>
      <w:lvlJc w:val="right"/>
      <w:pPr>
        <w:ind w:left="8244" w:hanging="180"/>
      </w:pPr>
      <w:rPr>
        <w:rFonts w:hint="default"/>
      </w:rPr>
    </w:lvl>
  </w:abstractNum>
  <w:abstractNum w:abstractNumId="37">
    <w:nsid w:val="66354B5A"/>
    <w:multiLevelType w:val="multilevel"/>
    <w:tmpl w:val="5E30ECA2"/>
    <w:lvl w:ilvl="0">
      <w:start w:val="1"/>
      <w:numFmt w:val="none"/>
      <w:lvlText w:val="4.3.3"/>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38">
    <w:nsid w:val="6BBB35AF"/>
    <w:multiLevelType w:val="hybridMultilevel"/>
    <w:tmpl w:val="84A2E1B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6DD13A6E"/>
    <w:multiLevelType w:val="multilevel"/>
    <w:tmpl w:val="68867AA0"/>
    <w:lvl w:ilvl="0">
      <w:start w:val="1"/>
      <w:numFmt w:val="none"/>
      <w:lvlText w:val="4.6"/>
      <w:lvlJc w:val="left"/>
      <w:pPr>
        <w:ind w:left="1776" w:hanging="360"/>
      </w:pPr>
      <w:rPr>
        <w:rFonts w:ascii="Lato Medium" w:hAnsi="Lato Medium" w:hint="default"/>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40">
    <w:nsid w:val="74595E04"/>
    <w:multiLevelType w:val="multilevel"/>
    <w:tmpl w:val="0CECF7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nsid w:val="7985281B"/>
    <w:multiLevelType w:val="singleLevel"/>
    <w:tmpl w:val="6EE4BB6A"/>
    <w:lvl w:ilvl="0">
      <w:start w:val="1"/>
      <w:numFmt w:val="decimal"/>
      <w:lvlText w:val="%1."/>
      <w:legacy w:legacy="1" w:legacySpace="0" w:legacyIndent="360"/>
      <w:lvlJc w:val="left"/>
      <w:pPr>
        <w:ind w:left="0" w:firstLine="0"/>
      </w:pPr>
      <w:rPr>
        <w:rFonts w:ascii="Lato Medium" w:hAnsi="Lato Medium" w:cs="Arial" w:hint="default"/>
      </w:rPr>
    </w:lvl>
  </w:abstractNum>
  <w:abstractNum w:abstractNumId="42">
    <w:nsid w:val="7AD932CB"/>
    <w:multiLevelType w:val="multilevel"/>
    <w:tmpl w:val="6D60534A"/>
    <w:lvl w:ilvl="0">
      <w:start w:val="1"/>
      <w:numFmt w:val="decimal"/>
      <w:lvlText w:val="2.%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43">
    <w:nsid w:val="7DE34BB8"/>
    <w:multiLevelType w:val="multilevel"/>
    <w:tmpl w:val="05F605F4"/>
    <w:lvl w:ilvl="0">
      <w:start w:val="1"/>
      <w:numFmt w:val="none"/>
      <w:lvlText w:val="4.2.1"/>
      <w:lvlJc w:val="left"/>
      <w:pPr>
        <w:ind w:left="2484" w:hanging="360"/>
      </w:pPr>
      <w:rPr>
        <w:rFonts w:ascii="Lato Medium" w:hAnsi="Lato Medium" w:hint="default"/>
      </w:rPr>
    </w:lvl>
    <w:lvl w:ilvl="1">
      <w:start w:val="1"/>
      <w:numFmt w:val="lowerLetter"/>
      <w:lvlText w:val="%2."/>
      <w:lvlJc w:val="left"/>
      <w:pPr>
        <w:ind w:left="3204" w:hanging="360"/>
      </w:pPr>
      <w:rPr>
        <w:rFonts w:hint="default"/>
      </w:rPr>
    </w:lvl>
    <w:lvl w:ilvl="2">
      <w:start w:val="1"/>
      <w:numFmt w:val="lowerRoman"/>
      <w:lvlText w:val="%3."/>
      <w:lvlJc w:val="right"/>
      <w:pPr>
        <w:ind w:left="3924" w:hanging="180"/>
      </w:pPr>
      <w:rPr>
        <w:rFonts w:hint="default"/>
      </w:rPr>
    </w:lvl>
    <w:lvl w:ilvl="3">
      <w:start w:val="1"/>
      <w:numFmt w:val="decimal"/>
      <w:lvlText w:val="%4."/>
      <w:lvlJc w:val="left"/>
      <w:pPr>
        <w:ind w:left="4644" w:hanging="360"/>
      </w:pPr>
      <w:rPr>
        <w:rFonts w:hint="default"/>
      </w:rPr>
    </w:lvl>
    <w:lvl w:ilvl="4">
      <w:start w:val="1"/>
      <w:numFmt w:val="lowerLetter"/>
      <w:lvlText w:val="%5."/>
      <w:lvlJc w:val="left"/>
      <w:pPr>
        <w:ind w:left="5364" w:hanging="360"/>
      </w:pPr>
      <w:rPr>
        <w:rFonts w:hint="default"/>
      </w:rPr>
    </w:lvl>
    <w:lvl w:ilvl="5">
      <w:start w:val="1"/>
      <w:numFmt w:val="lowerRoman"/>
      <w:lvlText w:val="%6."/>
      <w:lvlJc w:val="right"/>
      <w:pPr>
        <w:ind w:left="6084" w:hanging="180"/>
      </w:pPr>
      <w:rPr>
        <w:rFonts w:hint="default"/>
      </w:rPr>
    </w:lvl>
    <w:lvl w:ilvl="6">
      <w:start w:val="1"/>
      <w:numFmt w:val="decimal"/>
      <w:lvlText w:val="%7."/>
      <w:lvlJc w:val="left"/>
      <w:pPr>
        <w:ind w:left="6804" w:hanging="360"/>
      </w:pPr>
      <w:rPr>
        <w:rFonts w:hint="default"/>
      </w:rPr>
    </w:lvl>
    <w:lvl w:ilvl="7">
      <w:start w:val="1"/>
      <w:numFmt w:val="lowerLetter"/>
      <w:lvlText w:val="%8."/>
      <w:lvlJc w:val="left"/>
      <w:pPr>
        <w:ind w:left="7524" w:hanging="360"/>
      </w:pPr>
      <w:rPr>
        <w:rFonts w:hint="default"/>
      </w:rPr>
    </w:lvl>
    <w:lvl w:ilvl="8">
      <w:start w:val="1"/>
      <w:numFmt w:val="lowerRoman"/>
      <w:lvlText w:val="%9."/>
      <w:lvlJc w:val="right"/>
      <w:pPr>
        <w:ind w:left="8244" w:hanging="180"/>
      </w:pPr>
      <w:rPr>
        <w:rFonts w:hint="default"/>
      </w:rPr>
    </w:lvl>
  </w:abstractNum>
  <w:abstractNum w:abstractNumId="44">
    <w:nsid w:val="7FF77C49"/>
    <w:multiLevelType w:val="hybridMultilevel"/>
    <w:tmpl w:val="3EFA7D1E"/>
    <w:lvl w:ilvl="0" w:tplc="040C0017">
      <w:start w:val="1"/>
      <w:numFmt w:val="low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44"/>
  </w:num>
  <w:num w:numId="2">
    <w:abstractNumId w:val="23"/>
  </w:num>
  <w:num w:numId="3">
    <w:abstractNumId w:val="12"/>
  </w:num>
  <w:num w:numId="4">
    <w:abstractNumId w:val="41"/>
  </w:num>
  <w:num w:numId="5">
    <w:abstractNumId w:val="13"/>
  </w:num>
  <w:num w:numId="6">
    <w:abstractNumId w:val="35"/>
  </w:num>
  <w:num w:numId="7">
    <w:abstractNumId w:val="28"/>
  </w:num>
  <w:num w:numId="8">
    <w:abstractNumId w:val="3"/>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24"/>
  </w:num>
  <w:num w:numId="12">
    <w:abstractNumId w:val="21"/>
  </w:num>
  <w:num w:numId="13">
    <w:abstractNumId w:val="38"/>
  </w:num>
  <w:num w:numId="14">
    <w:abstractNumId w:val="42"/>
  </w:num>
  <w:num w:numId="15">
    <w:abstractNumId w:val="19"/>
  </w:num>
  <w:num w:numId="16">
    <w:abstractNumId w:val="15"/>
  </w:num>
  <w:num w:numId="17">
    <w:abstractNumId w:val="32"/>
  </w:num>
  <w:num w:numId="18">
    <w:abstractNumId w:val="14"/>
  </w:num>
  <w:num w:numId="19">
    <w:abstractNumId w:val="16"/>
  </w:num>
  <w:num w:numId="20">
    <w:abstractNumId w:val="7"/>
  </w:num>
  <w:num w:numId="21">
    <w:abstractNumId w:val="22"/>
  </w:num>
  <w:num w:numId="22">
    <w:abstractNumId w:val="37"/>
  </w:num>
  <w:num w:numId="23">
    <w:abstractNumId w:val="2"/>
  </w:num>
  <w:num w:numId="24">
    <w:abstractNumId w:val="10"/>
  </w:num>
  <w:num w:numId="25">
    <w:abstractNumId w:val="33"/>
  </w:num>
  <w:num w:numId="26">
    <w:abstractNumId w:val="8"/>
  </w:num>
  <w:num w:numId="27">
    <w:abstractNumId w:val="27"/>
  </w:num>
  <w:num w:numId="28">
    <w:abstractNumId w:val="1"/>
  </w:num>
  <w:num w:numId="29">
    <w:abstractNumId w:val="9"/>
  </w:num>
  <w:num w:numId="30">
    <w:abstractNumId w:val="20"/>
  </w:num>
  <w:num w:numId="31">
    <w:abstractNumId w:val="25"/>
  </w:num>
  <w:num w:numId="32">
    <w:abstractNumId w:val="6"/>
  </w:num>
  <w:num w:numId="33">
    <w:abstractNumId w:val="4"/>
  </w:num>
  <w:num w:numId="34">
    <w:abstractNumId w:val="0"/>
  </w:num>
  <w:num w:numId="35">
    <w:abstractNumId w:val="18"/>
  </w:num>
  <w:num w:numId="36">
    <w:abstractNumId w:val="30"/>
  </w:num>
  <w:num w:numId="37">
    <w:abstractNumId w:val="31"/>
  </w:num>
  <w:num w:numId="38">
    <w:abstractNumId w:val="43"/>
  </w:num>
  <w:num w:numId="39">
    <w:abstractNumId w:val="36"/>
  </w:num>
  <w:num w:numId="40">
    <w:abstractNumId w:val="17"/>
  </w:num>
  <w:num w:numId="41">
    <w:abstractNumId w:val="16"/>
    <w:lvlOverride w:ilvl="0">
      <w:lvl w:ilvl="0">
        <w:start w:val="1"/>
        <w:numFmt w:val="none"/>
        <w:lvlText w:val="4.3"/>
        <w:lvlJc w:val="left"/>
        <w:pPr>
          <w:ind w:left="1776" w:hanging="360"/>
        </w:pPr>
        <w:rPr>
          <w:rFonts w:ascii="Lato Medium" w:hAnsi="Lato Medium" w:hint="default"/>
        </w:rPr>
      </w:lvl>
    </w:lvlOverride>
    <w:lvlOverride w:ilvl="1">
      <w:lvl w:ilvl="1">
        <w:start w:val="1"/>
        <w:numFmt w:val="lowerLetter"/>
        <w:lvlText w:val="%2."/>
        <w:lvlJc w:val="left"/>
        <w:pPr>
          <w:ind w:left="2496" w:hanging="360"/>
        </w:pPr>
        <w:rPr>
          <w:rFonts w:hint="default"/>
        </w:rPr>
      </w:lvl>
    </w:lvlOverride>
    <w:lvlOverride w:ilvl="2">
      <w:lvl w:ilvl="2">
        <w:start w:val="1"/>
        <w:numFmt w:val="lowerRoman"/>
        <w:lvlText w:val="%3."/>
        <w:lvlJc w:val="right"/>
        <w:pPr>
          <w:ind w:left="3216" w:hanging="180"/>
        </w:pPr>
        <w:rPr>
          <w:rFonts w:hint="default"/>
        </w:rPr>
      </w:lvl>
    </w:lvlOverride>
    <w:lvlOverride w:ilvl="3">
      <w:lvl w:ilvl="3">
        <w:start w:val="1"/>
        <w:numFmt w:val="decimal"/>
        <w:lvlText w:val="%4."/>
        <w:lvlJc w:val="left"/>
        <w:pPr>
          <w:ind w:left="3936" w:hanging="360"/>
        </w:pPr>
        <w:rPr>
          <w:rFonts w:hint="default"/>
        </w:rPr>
      </w:lvl>
    </w:lvlOverride>
    <w:lvlOverride w:ilvl="4">
      <w:lvl w:ilvl="4">
        <w:start w:val="1"/>
        <w:numFmt w:val="lowerLetter"/>
        <w:lvlText w:val="%5."/>
        <w:lvlJc w:val="left"/>
        <w:pPr>
          <w:ind w:left="4656" w:hanging="360"/>
        </w:pPr>
        <w:rPr>
          <w:rFonts w:hint="default"/>
        </w:rPr>
      </w:lvl>
    </w:lvlOverride>
    <w:lvlOverride w:ilvl="5">
      <w:lvl w:ilvl="5">
        <w:start w:val="1"/>
        <w:numFmt w:val="lowerRoman"/>
        <w:lvlText w:val="%6."/>
        <w:lvlJc w:val="right"/>
        <w:pPr>
          <w:ind w:left="5376" w:hanging="180"/>
        </w:pPr>
        <w:rPr>
          <w:rFonts w:hint="default"/>
        </w:rPr>
      </w:lvl>
    </w:lvlOverride>
    <w:lvlOverride w:ilvl="6">
      <w:lvl w:ilvl="6">
        <w:start w:val="1"/>
        <w:numFmt w:val="decimal"/>
        <w:lvlText w:val="%7."/>
        <w:lvlJc w:val="left"/>
        <w:pPr>
          <w:ind w:left="6096" w:hanging="360"/>
        </w:pPr>
        <w:rPr>
          <w:rFonts w:hint="default"/>
        </w:rPr>
      </w:lvl>
    </w:lvlOverride>
    <w:lvlOverride w:ilvl="7">
      <w:lvl w:ilvl="7">
        <w:start w:val="1"/>
        <w:numFmt w:val="lowerLetter"/>
        <w:lvlText w:val="%8."/>
        <w:lvlJc w:val="left"/>
        <w:pPr>
          <w:ind w:left="6816" w:hanging="360"/>
        </w:pPr>
        <w:rPr>
          <w:rFonts w:hint="default"/>
        </w:rPr>
      </w:lvl>
    </w:lvlOverride>
    <w:lvlOverride w:ilvl="8">
      <w:lvl w:ilvl="8">
        <w:start w:val="1"/>
        <w:numFmt w:val="lowerRoman"/>
        <w:lvlText w:val="%9."/>
        <w:lvlJc w:val="right"/>
        <w:pPr>
          <w:ind w:left="7536" w:hanging="180"/>
        </w:pPr>
        <w:rPr>
          <w:rFonts w:hint="default"/>
        </w:rPr>
      </w:lvl>
    </w:lvlOverride>
  </w:num>
  <w:num w:numId="42">
    <w:abstractNumId w:val="39"/>
  </w:num>
  <w:num w:numId="43">
    <w:abstractNumId w:val="5"/>
  </w:num>
  <w:num w:numId="44">
    <w:abstractNumId w:val="11"/>
  </w:num>
  <w:num w:numId="45">
    <w:abstractNumId w:val="26"/>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028"/>
    <w:rsid w:val="00032FDD"/>
    <w:rsid w:val="000736ED"/>
    <w:rsid w:val="000B49E7"/>
    <w:rsid w:val="000F6925"/>
    <w:rsid w:val="001928F3"/>
    <w:rsid w:val="001C3C75"/>
    <w:rsid w:val="00261587"/>
    <w:rsid w:val="0029045C"/>
    <w:rsid w:val="002F3AD6"/>
    <w:rsid w:val="003A6015"/>
    <w:rsid w:val="004B147A"/>
    <w:rsid w:val="005344BD"/>
    <w:rsid w:val="005448CD"/>
    <w:rsid w:val="005958E8"/>
    <w:rsid w:val="005E0B1D"/>
    <w:rsid w:val="005E0CFF"/>
    <w:rsid w:val="006420B3"/>
    <w:rsid w:val="00681584"/>
    <w:rsid w:val="006B3549"/>
    <w:rsid w:val="006E2393"/>
    <w:rsid w:val="006F0028"/>
    <w:rsid w:val="008231DF"/>
    <w:rsid w:val="0087625B"/>
    <w:rsid w:val="008B147E"/>
    <w:rsid w:val="008B3445"/>
    <w:rsid w:val="008C213E"/>
    <w:rsid w:val="008F00E6"/>
    <w:rsid w:val="008F4815"/>
    <w:rsid w:val="009C4B09"/>
    <w:rsid w:val="009F6280"/>
    <w:rsid w:val="00AB22DE"/>
    <w:rsid w:val="00AE3D28"/>
    <w:rsid w:val="00B93ABC"/>
    <w:rsid w:val="00BB6208"/>
    <w:rsid w:val="00BE2F7F"/>
    <w:rsid w:val="00BF4510"/>
    <w:rsid w:val="00C05A07"/>
    <w:rsid w:val="00C4626C"/>
    <w:rsid w:val="00C82DB3"/>
    <w:rsid w:val="00CF3E3B"/>
    <w:rsid w:val="00D20FD5"/>
    <w:rsid w:val="00D5199E"/>
    <w:rsid w:val="00D80B3A"/>
    <w:rsid w:val="00E25D9D"/>
    <w:rsid w:val="00ED438A"/>
    <w:rsid w:val="00EE1C15"/>
    <w:rsid w:val="00F54606"/>
    <w:rsid w:val="00F54AF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77D69CA"/>
  <w15:chartTrackingRefBased/>
  <w15:docId w15:val="{310F9728-74E0-44C8-A9E1-B4B46652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028"/>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6F0028"/>
    <w:pPr>
      <w:keepNext/>
      <w:spacing w:before="240" w:after="60"/>
      <w:outlineLvl w:val="0"/>
    </w:pPr>
    <w:rPr>
      <w:rFonts w:ascii="Arial" w:hAnsi="Arial"/>
      <w:b/>
      <w:bCs/>
      <w:kern w:val="32"/>
      <w:sz w:val="32"/>
      <w:szCs w:val="32"/>
      <w:lang w:val="x-none" w:eastAsia="x-none"/>
    </w:rPr>
  </w:style>
  <w:style w:type="paragraph" w:styleId="Titre2">
    <w:name w:val="heading 2"/>
    <w:basedOn w:val="Normal"/>
    <w:next w:val="Normal"/>
    <w:link w:val="Titre2Car"/>
    <w:uiPriority w:val="9"/>
    <w:unhideWhenUsed/>
    <w:qFormat/>
    <w:rsid w:val="005E0B1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F0028"/>
    <w:rPr>
      <w:rFonts w:ascii="Arial" w:eastAsia="Times New Roman" w:hAnsi="Arial" w:cs="Times New Roman"/>
      <w:b/>
      <w:bCs/>
      <w:kern w:val="32"/>
      <w:sz w:val="32"/>
      <w:szCs w:val="32"/>
      <w:lang w:val="x-none" w:eastAsia="x-none"/>
    </w:rPr>
  </w:style>
  <w:style w:type="paragraph" w:styleId="Pieddepage">
    <w:name w:val="footer"/>
    <w:basedOn w:val="Normal"/>
    <w:link w:val="PieddepageCar"/>
    <w:uiPriority w:val="99"/>
    <w:rsid w:val="006F0028"/>
    <w:pPr>
      <w:tabs>
        <w:tab w:val="center" w:pos="4536"/>
        <w:tab w:val="right" w:pos="9072"/>
      </w:tabs>
    </w:pPr>
    <w:rPr>
      <w:lang w:val="x-none" w:eastAsia="x-none"/>
    </w:rPr>
  </w:style>
  <w:style w:type="character" w:customStyle="1" w:styleId="PieddepageCar">
    <w:name w:val="Pied de page Car"/>
    <w:basedOn w:val="Policepardfaut"/>
    <w:link w:val="Pieddepage"/>
    <w:uiPriority w:val="99"/>
    <w:rsid w:val="006F0028"/>
    <w:rPr>
      <w:rFonts w:ascii="Times New Roman" w:eastAsia="Times New Roman" w:hAnsi="Times New Roman" w:cs="Times New Roman"/>
      <w:sz w:val="24"/>
      <w:szCs w:val="24"/>
      <w:lang w:val="x-none" w:eastAsia="x-none"/>
    </w:rPr>
  </w:style>
  <w:style w:type="character" w:styleId="Numrodepage">
    <w:name w:val="page number"/>
    <w:basedOn w:val="Policepardfaut"/>
    <w:rsid w:val="006F0028"/>
  </w:style>
  <w:style w:type="paragraph" w:styleId="En-tte">
    <w:name w:val="header"/>
    <w:basedOn w:val="Normal"/>
    <w:link w:val="En-tteCar"/>
    <w:uiPriority w:val="99"/>
    <w:rsid w:val="006F0028"/>
    <w:pPr>
      <w:tabs>
        <w:tab w:val="center" w:pos="4536"/>
        <w:tab w:val="right" w:pos="9072"/>
      </w:tabs>
    </w:pPr>
    <w:rPr>
      <w:lang w:val="x-none" w:eastAsia="x-none"/>
    </w:rPr>
  </w:style>
  <w:style w:type="character" w:customStyle="1" w:styleId="En-tteCar">
    <w:name w:val="En-tête Car"/>
    <w:basedOn w:val="Policepardfaut"/>
    <w:link w:val="En-tte"/>
    <w:uiPriority w:val="99"/>
    <w:rsid w:val="006F0028"/>
    <w:rPr>
      <w:rFonts w:ascii="Times New Roman" w:eastAsia="Times New Roman" w:hAnsi="Times New Roman" w:cs="Times New Roman"/>
      <w:sz w:val="24"/>
      <w:szCs w:val="24"/>
      <w:lang w:val="x-none" w:eastAsia="x-none"/>
    </w:rPr>
  </w:style>
  <w:style w:type="paragraph" w:customStyle="1" w:styleId="StyleTitre1CalibriNonGrasSoulignementToutenmajuscule">
    <w:name w:val="Style Titre 1 + Calibri Non Gras Soulignement  Tout en majuscule..."/>
    <w:basedOn w:val="Titre1"/>
    <w:rsid w:val="006F0028"/>
    <w:pPr>
      <w:jc w:val="center"/>
    </w:pPr>
    <w:rPr>
      <w:rFonts w:ascii="Calibri" w:hAnsi="Calibri"/>
      <w:bCs w:val="0"/>
      <w:caps/>
      <w:sz w:val="24"/>
      <w:szCs w:val="20"/>
      <w:u w:val="single"/>
    </w:rPr>
  </w:style>
  <w:style w:type="paragraph" w:customStyle="1" w:styleId="StyleStyleTitre1CalibriToutenmajusculeCentrNonGras">
    <w:name w:val="Style Style Titre 1 + Calibri Tout en majuscule Centré + Non Gras"/>
    <w:basedOn w:val="Normal"/>
    <w:rsid w:val="006F0028"/>
    <w:pPr>
      <w:keepNext/>
      <w:spacing w:before="240" w:after="60"/>
      <w:outlineLvl w:val="0"/>
    </w:pPr>
    <w:rPr>
      <w:rFonts w:ascii="Calibri" w:hAnsi="Calibri"/>
      <w:b/>
      <w:caps/>
      <w:kern w:val="32"/>
      <w:szCs w:val="20"/>
      <w:lang w:val="x-none" w:eastAsia="x-none"/>
    </w:rPr>
  </w:style>
  <w:style w:type="paragraph" w:styleId="NormalWeb">
    <w:name w:val="Normal (Web)"/>
    <w:basedOn w:val="Normal"/>
    <w:rsid w:val="006F0028"/>
    <w:pPr>
      <w:spacing w:before="100" w:beforeAutospacing="1" w:after="100" w:afterAutospacing="1"/>
    </w:pPr>
  </w:style>
  <w:style w:type="paragraph" w:styleId="Sansinterligne">
    <w:name w:val="No Spacing"/>
    <w:link w:val="SansinterligneCar"/>
    <w:uiPriority w:val="1"/>
    <w:qFormat/>
    <w:rsid w:val="006F0028"/>
    <w:pPr>
      <w:spacing w:after="0" w:line="240" w:lineRule="auto"/>
    </w:pPr>
    <w:rPr>
      <w:rFonts w:ascii="Calibri" w:eastAsia="Times New Roman" w:hAnsi="Calibri" w:cs="Times New Roman"/>
      <w:lang w:eastAsia="fr-FR"/>
    </w:rPr>
  </w:style>
  <w:style w:type="character" w:customStyle="1" w:styleId="SansinterligneCar">
    <w:name w:val="Sans interligne Car"/>
    <w:link w:val="Sansinterligne"/>
    <w:uiPriority w:val="1"/>
    <w:rsid w:val="006F0028"/>
    <w:rPr>
      <w:rFonts w:ascii="Calibri" w:eastAsia="Times New Roman" w:hAnsi="Calibri" w:cs="Times New Roman"/>
      <w:lang w:eastAsia="fr-FR"/>
    </w:rPr>
  </w:style>
  <w:style w:type="paragraph" w:styleId="Paragraphedeliste">
    <w:name w:val="List Paragraph"/>
    <w:basedOn w:val="Normal"/>
    <w:uiPriority w:val="99"/>
    <w:qFormat/>
    <w:rsid w:val="006F0028"/>
    <w:pPr>
      <w:ind w:left="720"/>
      <w:contextualSpacing/>
    </w:pPr>
  </w:style>
  <w:style w:type="paragraph" w:styleId="Liste2">
    <w:name w:val="List 2"/>
    <w:basedOn w:val="Normal"/>
    <w:semiHidden/>
    <w:rsid w:val="006F0028"/>
    <w:pPr>
      <w:suppressAutoHyphens/>
      <w:overflowPunct w:val="0"/>
      <w:autoSpaceDE w:val="0"/>
      <w:autoSpaceDN w:val="0"/>
      <w:adjustRightInd w:val="0"/>
      <w:ind w:left="720" w:hanging="360"/>
      <w:jc w:val="both"/>
      <w:textAlignment w:val="baseline"/>
    </w:pPr>
    <w:rPr>
      <w:szCs w:val="20"/>
      <w:lang w:val="en-US" w:eastAsia="en-US"/>
    </w:rPr>
  </w:style>
  <w:style w:type="table" w:styleId="Grilledutableau">
    <w:name w:val="Table Grid"/>
    <w:basedOn w:val="TableauNormal"/>
    <w:uiPriority w:val="39"/>
    <w:rsid w:val="006F00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5448CD"/>
    <w:pPr>
      <w:keepLines/>
      <w:spacing w:after="0" w:line="259" w:lineRule="auto"/>
      <w:outlineLvl w:val="9"/>
    </w:pPr>
    <w:rPr>
      <w:rFonts w:asciiTheme="majorHAnsi" w:eastAsiaTheme="majorEastAsia" w:hAnsiTheme="majorHAnsi" w:cstheme="majorBidi"/>
      <w:b w:val="0"/>
      <w:bCs w:val="0"/>
      <w:color w:val="2E74B5" w:themeColor="accent1" w:themeShade="BF"/>
      <w:kern w:val="0"/>
      <w:lang w:val="fr-FR" w:eastAsia="fr-FR"/>
    </w:rPr>
  </w:style>
  <w:style w:type="paragraph" w:styleId="TM1">
    <w:name w:val="toc 1"/>
    <w:basedOn w:val="Normal"/>
    <w:next w:val="Normal"/>
    <w:autoRedefine/>
    <w:uiPriority w:val="39"/>
    <w:unhideWhenUsed/>
    <w:rsid w:val="005448CD"/>
    <w:pPr>
      <w:spacing w:after="100"/>
    </w:pPr>
  </w:style>
  <w:style w:type="character" w:styleId="Lienhypertexte">
    <w:name w:val="Hyperlink"/>
    <w:basedOn w:val="Policepardfaut"/>
    <w:uiPriority w:val="99"/>
    <w:unhideWhenUsed/>
    <w:rsid w:val="005448CD"/>
    <w:rPr>
      <w:color w:val="0563C1" w:themeColor="hyperlink"/>
      <w:u w:val="single"/>
    </w:rPr>
  </w:style>
  <w:style w:type="character" w:customStyle="1" w:styleId="Titre2Car">
    <w:name w:val="Titre 2 Car"/>
    <w:basedOn w:val="Policepardfaut"/>
    <w:link w:val="Titre2"/>
    <w:uiPriority w:val="9"/>
    <w:rsid w:val="005E0B1D"/>
    <w:rPr>
      <w:rFonts w:asciiTheme="majorHAnsi" w:eastAsiaTheme="majorEastAsia" w:hAnsiTheme="majorHAnsi" w:cstheme="majorBidi"/>
      <w:color w:val="2E74B5" w:themeColor="accent1" w:themeShade="BF"/>
      <w:sz w:val="26"/>
      <w:szCs w:val="26"/>
      <w:lang w:eastAsia="fr-FR"/>
    </w:rPr>
  </w:style>
  <w:style w:type="paragraph" w:styleId="TM2">
    <w:name w:val="toc 2"/>
    <w:basedOn w:val="Normal"/>
    <w:next w:val="Normal"/>
    <w:autoRedefine/>
    <w:uiPriority w:val="39"/>
    <w:unhideWhenUsed/>
    <w:rsid w:val="005E0B1D"/>
    <w:pPr>
      <w:spacing w:after="100"/>
      <w:ind w:left="240"/>
    </w:pPr>
  </w:style>
  <w:style w:type="paragraph" w:styleId="TM3">
    <w:name w:val="toc 3"/>
    <w:basedOn w:val="Normal"/>
    <w:next w:val="Normal"/>
    <w:autoRedefine/>
    <w:uiPriority w:val="39"/>
    <w:unhideWhenUsed/>
    <w:rsid w:val="008B344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Feuille_de_calcul_Microsoft_Excel1.xlsx"/><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tif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2DC35-9EEF-4B31-8B98-17CEA4BE8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12</Pages>
  <Words>3176</Words>
  <Characters>17472</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Mamadou Amadou Dia</dc:creator>
  <cp:keywords/>
  <dc:description/>
  <cp:lastModifiedBy>lenovo</cp:lastModifiedBy>
  <cp:revision>28</cp:revision>
  <dcterms:created xsi:type="dcterms:W3CDTF">2026-08-18T21:26:00Z</dcterms:created>
  <dcterms:modified xsi:type="dcterms:W3CDTF">2026-10-26T13:55:00Z</dcterms:modified>
</cp:coreProperties>
</file>